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sz w:val="32"/>
          <w:szCs w:val="32"/>
        </w:rPr>
      </w:pPr>
    </w:p>
    <w:p>
      <w:pPr>
        <w:pStyle w:val="2"/>
        <w:widowControl/>
        <w:shd w:val="clear" w:color="auto" w:fill="FFFFFF"/>
        <w:spacing w:beforeAutospacing="0" w:afterAutospacing="0" w:line="615" w:lineRule="atLeast"/>
        <w:rPr>
          <w:rFonts w:asciiTheme="minorEastAsia" w:hAnsiTheme="minorEastAsia" w:cstheme="minorEastAsia"/>
          <w:color w:val="000000"/>
          <w:sz w:val="32"/>
          <w:szCs w:val="32"/>
          <w:shd w:val="clear" w:color="auto" w:fill="FFFFFF"/>
        </w:rPr>
      </w:pPr>
      <w:r>
        <w:rPr>
          <w:rFonts w:hint="eastAsia" w:asciiTheme="minorEastAsia" w:hAnsiTheme="minorEastAsia" w:cstheme="minorEastAsia"/>
          <w:color w:val="000000"/>
          <w:sz w:val="32"/>
          <w:szCs w:val="32"/>
          <w:shd w:val="clear" w:color="auto" w:fill="FFFFFF"/>
        </w:rPr>
        <w:t>附件3</w:t>
      </w:r>
    </w:p>
    <w:p>
      <w:pPr>
        <w:pStyle w:val="2"/>
        <w:widowControl/>
        <w:shd w:val="clear" w:color="auto" w:fill="FFFFFF"/>
        <w:spacing w:beforeAutospacing="0" w:afterAutospacing="0" w:line="615" w:lineRule="atLeast"/>
        <w:jc w:val="center"/>
        <w:rPr>
          <w:rFonts w:ascii="STZhongsong" w:hAnsi="STZhongsong" w:eastAsia="STZhongsong" w:cs="STZhongsong"/>
          <w:b/>
          <w:bCs/>
          <w:color w:val="000000"/>
          <w:sz w:val="36"/>
          <w:szCs w:val="36"/>
        </w:rPr>
      </w:pPr>
      <w:r>
        <w:rPr>
          <w:rFonts w:hint="eastAsia" w:ascii="STZhongsong" w:hAnsi="STZhongsong" w:eastAsia="STZhongsong" w:cs="STZhongsong"/>
          <w:b/>
          <w:bCs/>
          <w:color w:val="000000"/>
          <w:sz w:val="36"/>
          <w:szCs w:val="36"/>
          <w:shd w:val="clear" w:color="auto" w:fill="FFFFFF"/>
          <w:lang w:val="en-US" w:eastAsia="zh-CN"/>
        </w:rPr>
        <w:t>月山管理处</w:t>
      </w:r>
      <w:r>
        <w:rPr>
          <w:rFonts w:hint="eastAsia" w:ascii="STZhongsong" w:hAnsi="STZhongsong" w:eastAsia="STZhongsong" w:cs="STZhongsong"/>
          <w:b/>
          <w:bCs/>
          <w:color w:val="000000"/>
          <w:sz w:val="36"/>
          <w:szCs w:val="36"/>
          <w:shd w:val="clear" w:color="auto" w:fill="FFFFFF"/>
        </w:rPr>
        <w:t>部门整体支出绩效自评报告</w:t>
      </w:r>
    </w:p>
    <w:p>
      <w:pPr>
        <w:pStyle w:val="2"/>
        <w:widowControl/>
        <w:shd w:val="clear" w:color="auto" w:fill="FFFFFF"/>
        <w:spacing w:beforeAutospacing="0" w:afterAutospacing="0" w:line="615" w:lineRule="atLeast"/>
        <w:jc w:val="center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（2020年度）</w:t>
      </w:r>
    </w:p>
    <w:p>
      <w:pPr>
        <w:pStyle w:val="2"/>
        <w:widowControl/>
        <w:shd w:val="clear" w:color="auto" w:fill="FFFFFF"/>
        <w:spacing w:beforeAutospacing="0" w:afterAutospacing="0" w:line="615" w:lineRule="atLeast"/>
        <w:jc w:val="center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 </w:t>
      </w:r>
    </w:p>
    <w:p>
      <w:pPr>
        <w:pStyle w:val="2"/>
        <w:widowControl/>
        <w:numPr>
          <w:ilvl w:val="0"/>
          <w:numId w:val="1"/>
        </w:numPr>
        <w:shd w:val="clear" w:color="auto" w:fill="FFFFFF"/>
        <w:spacing w:beforeAutospacing="0" w:afterAutospacing="0" w:line="615" w:lineRule="atLeast"/>
        <w:ind w:firstLine="480"/>
        <w:jc w:val="both"/>
        <w:rPr>
          <w:rFonts w:ascii="黑体" w:hAnsi="黑体" w:eastAsia="黑体" w:cs="黑体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shd w:val="clear" w:color="auto" w:fill="FFFFFF"/>
        </w:rPr>
        <w:t>部门概况</w:t>
      </w:r>
    </w:p>
    <w:p>
      <w:pPr>
        <w:pStyle w:val="2"/>
        <w:widowControl/>
        <w:shd w:val="clear" w:color="auto" w:fill="FFFFFF"/>
        <w:spacing w:beforeAutospacing="0" w:afterAutospacing="0" w:line="615" w:lineRule="atLeast"/>
        <w:ind w:firstLine="480"/>
        <w:jc w:val="both"/>
        <w:rPr>
          <w:rFonts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（一）部门基本情况</w:t>
      </w:r>
    </w:p>
    <w:p>
      <w:pPr>
        <w:widowControl/>
        <w:spacing w:line="60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山管理处于2015年成立，是南湖新区的全额拨款单位，受南湖新区政府领导，依据法律、法规、规章的规定或受本区依托，对本辖区内城市管理、社区服务、经济发展、社会治安、等方面工作行使组织领导、综合协调、监督检查的职能。</w:t>
      </w:r>
    </w:p>
    <w:p>
      <w:pPr>
        <w:widowControl/>
        <w:spacing w:line="60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管理处下设机构包括党政办、党建办、社会事务办、经济发展办、公共安全办、综合行政执法大队、政务服务中心、经济和社会发展服务中心、退役军人服务站、财政所、纪检监察办11个站办大队。其下辖4个社区包括圣安社区，龟山社区，飘尾社区，甄璧山社区。</w:t>
      </w:r>
    </w:p>
    <w:p>
      <w:pPr>
        <w:widowControl/>
        <w:spacing w:line="60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核定月山管理处编制人数37人，均为事业编制，2020年本单位年未实有人数84人，其中：在编20人，劳务派遣56人，公益性岗位8人。</w:t>
      </w:r>
    </w:p>
    <w:p>
      <w:pPr>
        <w:widowControl/>
        <w:spacing w:line="60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截止2020年12月31日，月山管理处现有国有固定资产348项，年末固定资产总额123.61万元；当年新增35项，新增资产金额为30.87万元；根据《岳阳市市直行政事业单位国有资产处置管理办法》报废注销13项资产，注销资产金额为30.98万元。</w:t>
      </w:r>
    </w:p>
    <w:p>
      <w:pPr>
        <w:pStyle w:val="2"/>
        <w:widowControl/>
        <w:numPr>
          <w:ilvl w:val="0"/>
          <w:numId w:val="2"/>
        </w:numPr>
        <w:shd w:val="clear" w:color="auto" w:fill="FFFFFF"/>
        <w:spacing w:beforeAutospacing="0" w:afterAutospacing="0" w:line="615" w:lineRule="atLeast"/>
        <w:ind w:firstLine="480"/>
        <w:jc w:val="both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部门总体目标及工作任务</w:t>
      </w:r>
    </w:p>
    <w:p>
      <w:pPr>
        <w:pStyle w:val="2"/>
        <w:widowControl/>
        <w:shd w:val="clear" w:color="auto" w:fill="FFFFFF"/>
        <w:spacing w:beforeAutospacing="0" w:afterAutospacing="0" w:line="615" w:lineRule="atLeast"/>
        <w:ind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2020年是全面建成小康社会和“十三五”规划收官之年，也是决战茶韵特色小镇建设的关键之年，我处的总体目标为：以习近平新时代中国特色社会主义思想为指导，全面贯彻落实党的十九大，十九届二中、三中、四中全会精神和中央、省委、市委、区工委经济工作会议精神，以“努力提升社会治理能力，奋力打造茶韵特色小镇”为目标，助推我处跨越式发展：</w:t>
      </w:r>
    </w:p>
    <w:p>
      <w:pPr>
        <w:pStyle w:val="2"/>
        <w:widowControl/>
        <w:numPr>
          <w:ilvl w:val="0"/>
          <w:numId w:val="3"/>
        </w:numPr>
        <w:shd w:val="clear" w:color="auto" w:fill="FFFFFF"/>
        <w:spacing w:beforeAutospacing="0" w:afterAutospacing="0" w:line="615" w:lineRule="atLeast"/>
        <w:ind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全力抓好疫情防控工作，科学安排推动全面复工复产，把握机会努力争资立项。</w:t>
      </w:r>
    </w:p>
    <w:p>
      <w:pPr>
        <w:pStyle w:val="2"/>
        <w:widowControl/>
        <w:numPr>
          <w:ilvl w:val="0"/>
          <w:numId w:val="3"/>
        </w:numPr>
        <w:shd w:val="clear" w:color="auto" w:fill="FFFFFF"/>
        <w:spacing w:beforeAutospacing="0" w:afterAutospacing="0" w:line="615" w:lineRule="atLeast"/>
        <w:ind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奋力推进茶韵小镇建设，全力加强规划建设，全力打造茶博城二期商住娱乐中心，岳阳市非遗文化中心，圣安颐养的康养+医养服务中心。</w:t>
      </w:r>
    </w:p>
    <w:p>
      <w:pPr>
        <w:pStyle w:val="2"/>
        <w:widowControl/>
        <w:numPr>
          <w:ilvl w:val="0"/>
          <w:numId w:val="3"/>
        </w:numPr>
        <w:shd w:val="clear" w:color="auto" w:fill="FFFFFF"/>
        <w:spacing w:beforeAutospacing="0" w:afterAutospacing="0" w:line="615" w:lineRule="atLeast"/>
        <w:ind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努力提升治理能力，建立网络平台，志愿队伍，完善治理体系，确保治理有效。</w:t>
      </w:r>
    </w:p>
    <w:p>
      <w:pPr>
        <w:pStyle w:val="2"/>
        <w:widowControl/>
        <w:numPr>
          <w:ilvl w:val="0"/>
          <w:numId w:val="3"/>
        </w:numPr>
        <w:shd w:val="clear" w:color="auto" w:fill="FFFFFF"/>
        <w:spacing w:beforeAutospacing="0" w:afterAutospacing="0" w:line="615" w:lineRule="atLeast"/>
        <w:ind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有力抓好湖区治理，继续做好渔民上岸后续工作，和洞庭湖沿线综合治理工作</w:t>
      </w:r>
    </w:p>
    <w:p>
      <w:pPr>
        <w:pStyle w:val="2"/>
        <w:widowControl/>
        <w:numPr>
          <w:ilvl w:val="0"/>
          <w:numId w:val="3"/>
        </w:numPr>
        <w:shd w:val="clear" w:color="auto" w:fill="FFFFFF"/>
        <w:spacing w:beforeAutospacing="0" w:afterAutospacing="0" w:line="615" w:lineRule="atLeast"/>
        <w:ind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着力抓好民生底线工作，做好就业，卫健，底线工作，确保改善民生。</w:t>
      </w:r>
    </w:p>
    <w:p>
      <w:pPr>
        <w:pStyle w:val="2"/>
        <w:widowControl/>
        <w:numPr>
          <w:ilvl w:val="0"/>
          <w:numId w:val="3"/>
        </w:numPr>
        <w:shd w:val="clear" w:color="auto" w:fill="FFFFFF"/>
        <w:spacing w:beforeAutospacing="0" w:afterAutospacing="0" w:line="615" w:lineRule="atLeast"/>
        <w:ind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强力抓好干部队伍建设，提升工作效能。</w:t>
      </w:r>
    </w:p>
    <w:p>
      <w:pPr>
        <w:pStyle w:val="2"/>
        <w:widowControl/>
        <w:numPr>
          <w:ilvl w:val="0"/>
          <w:numId w:val="2"/>
        </w:numPr>
        <w:shd w:val="clear" w:color="auto" w:fill="FFFFFF"/>
        <w:spacing w:beforeAutospacing="0" w:afterAutospacing="0" w:line="615" w:lineRule="atLeast"/>
        <w:ind w:firstLine="480"/>
        <w:jc w:val="both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部门年度整体支出绩效目标</w:t>
      </w:r>
    </w:p>
    <w:p>
      <w:pPr>
        <w:pStyle w:val="2"/>
        <w:widowControl/>
        <w:shd w:val="clear" w:color="auto" w:fill="FFFFFF"/>
        <w:spacing w:beforeAutospacing="0" w:afterAutospacing="0" w:line="615" w:lineRule="atLeast"/>
        <w:ind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为进一步加强预算管理和提高公共财政资金的使用效益，明确预算支出责任，月山管理处制定以下绩效目标：强化基础建设，办好惠民实事。项目建设稳步推进，社区条件明显改善；搞好文明创建和卫生创建，改善社会治理环境，优化人居环境；加强党建工作，优化党员干部队伍建设，干部队伍建设常抓不懈，管理制度建设更加完善。</w:t>
      </w:r>
    </w:p>
    <w:p>
      <w:pPr>
        <w:pStyle w:val="2"/>
        <w:widowControl/>
        <w:shd w:val="clear" w:color="auto" w:fill="FFFFFF"/>
        <w:spacing w:beforeAutospacing="0" w:afterAutospacing="0" w:line="615" w:lineRule="atLeast"/>
        <w:ind w:firstLine="48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（四）部门预算绩效管理开展情况</w:t>
      </w:r>
    </w:p>
    <w:p>
      <w:pPr>
        <w:pStyle w:val="2"/>
        <w:widowControl/>
        <w:shd w:val="clear" w:color="auto" w:fill="FFFFFF"/>
        <w:spacing w:beforeAutospacing="0" w:afterAutospacing="0" w:line="615" w:lineRule="atLeast"/>
        <w:ind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为提高财政资金使用效益，我处积极推进预算绩效管理工作，2020年，我处从绩效目标编制质量、绩效目标监控管理及评价结果应用等方面对我处预算绩效进行管理。</w:t>
      </w:r>
    </w:p>
    <w:p>
      <w:pPr>
        <w:pStyle w:val="2"/>
        <w:widowControl/>
        <w:shd w:val="clear" w:color="auto" w:fill="FFFFFF"/>
        <w:spacing w:beforeAutospacing="0" w:afterAutospacing="0" w:line="615" w:lineRule="atLeast"/>
        <w:ind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1.绩效目标编制质量</w:t>
      </w:r>
    </w:p>
    <w:p>
      <w:pPr>
        <w:pStyle w:val="2"/>
        <w:widowControl/>
        <w:shd w:val="clear" w:color="auto" w:fill="FFFFFF"/>
        <w:spacing w:beforeAutospacing="0" w:afterAutospacing="0" w:line="615" w:lineRule="atLeast"/>
        <w:ind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2020年组织绩效目标编报时，在2019年绩效目标的基础上，进一步要求细化、量化绩效目标、指标。</w:t>
      </w:r>
    </w:p>
    <w:p>
      <w:pPr>
        <w:pStyle w:val="2"/>
        <w:widowControl/>
        <w:shd w:val="clear" w:color="auto" w:fill="FFFFFF"/>
        <w:spacing w:beforeAutospacing="0" w:afterAutospacing="0" w:line="615" w:lineRule="atLeast"/>
        <w:ind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2.绩效目标监控管理</w:t>
      </w:r>
    </w:p>
    <w:p>
      <w:pPr>
        <w:pStyle w:val="2"/>
        <w:widowControl/>
        <w:shd w:val="clear" w:color="auto" w:fill="FFFFFF"/>
        <w:spacing w:beforeAutospacing="0" w:afterAutospacing="0" w:line="615" w:lineRule="atLeast"/>
        <w:ind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我处按照区财政局的要求，对年初设置的绩效目标进行了监控管理，并定期向区财政局报送绩效监控情况，便于发现预算支出绩效运行与原定目标发生偏离时，能够及时通过调整预算指标的方式予以了纠正，确保我处预算支出绩效能够达到年初设置的目标。</w:t>
      </w:r>
    </w:p>
    <w:p>
      <w:pPr>
        <w:pStyle w:val="2"/>
        <w:widowControl/>
        <w:shd w:val="clear" w:color="auto" w:fill="FFFFFF"/>
        <w:spacing w:beforeAutospacing="0" w:afterAutospacing="0" w:line="615" w:lineRule="atLeast"/>
        <w:ind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3.评价结果应用</w:t>
      </w:r>
    </w:p>
    <w:p>
      <w:pPr>
        <w:pStyle w:val="2"/>
        <w:widowControl/>
        <w:shd w:val="clear" w:color="auto" w:fill="FFFFFF"/>
        <w:spacing w:beforeAutospacing="0" w:afterAutospacing="0" w:line="615" w:lineRule="atLeast"/>
        <w:ind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月山管理处制定合理科学的考核机制，强化部门和单位领导对绩效评价工作结果应用了解和重视，健全完善依据绩效评价结果的奖惩机制。对绩效评价好的予以表扬，并对下一预算年度的同类项目优先安排；对绩效差的项目要进行通报批评，并对下一预算年度的同类项目予以调减或取消，利用绩效监督结果，减少盲目开支，提高预算管理水平。</w:t>
      </w:r>
    </w:p>
    <w:p>
      <w:pPr>
        <w:pStyle w:val="2"/>
        <w:widowControl/>
        <w:numPr>
          <w:ilvl w:val="0"/>
          <w:numId w:val="2"/>
        </w:numPr>
        <w:shd w:val="clear" w:color="auto" w:fill="FFFFFF"/>
        <w:spacing w:beforeAutospacing="0" w:afterAutospacing="0" w:line="615" w:lineRule="atLeast"/>
        <w:ind w:firstLine="480"/>
        <w:jc w:val="both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当年部门预算及执行情况</w:t>
      </w:r>
    </w:p>
    <w:p>
      <w:pPr>
        <w:pStyle w:val="2"/>
        <w:widowControl/>
        <w:shd w:val="clear" w:color="auto" w:fill="FFFFFF"/>
        <w:spacing w:beforeAutospacing="0" w:afterAutospacing="0" w:line="615" w:lineRule="atLeast"/>
        <w:ind w:firstLine="640"/>
        <w:jc w:val="both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2020年月山管理处部门预算金额为786.63万元，基本支出经费为786.63万元，项目支出经费为0万元。预算执行方面，2020年月山管理处基本支出预算执行情况平稳，执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行率为100%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，其中：人员经费323.73万元（占比41.15%），公用经费462.89万元（占比58.85%）。</w:t>
      </w:r>
    </w:p>
    <w:p>
      <w:pPr>
        <w:pStyle w:val="2"/>
        <w:widowControl/>
        <w:shd w:val="clear" w:color="auto" w:fill="FFFFFF"/>
        <w:spacing w:beforeAutospacing="0" w:afterAutospacing="0" w:line="615" w:lineRule="atLeast"/>
        <w:ind w:firstLine="643" w:firstLineChars="200"/>
        <w:jc w:val="both"/>
        <w:rPr>
          <w:rFonts w:ascii="黑体" w:hAnsi="黑体" w:eastAsia="黑体" w:cs="黑体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shd w:val="clear" w:color="auto" w:fill="FFFFFF"/>
        </w:rPr>
        <w:t>二、部门整体支出绩效实现情况</w:t>
      </w:r>
    </w:p>
    <w:p>
      <w:pPr>
        <w:pStyle w:val="2"/>
        <w:widowControl/>
        <w:shd w:val="clear" w:color="auto" w:fill="FFFFFF"/>
        <w:spacing w:beforeAutospacing="0" w:afterAutospacing="0" w:line="615" w:lineRule="atLeast"/>
        <w:ind w:firstLine="640"/>
        <w:jc w:val="both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（一）履职完成情况</w:t>
      </w:r>
    </w:p>
    <w:p>
      <w:pPr>
        <w:pStyle w:val="2"/>
        <w:widowControl/>
        <w:shd w:val="clear" w:color="auto" w:fill="FFFFFF"/>
        <w:spacing w:beforeAutospacing="0" w:afterAutospacing="0" w:line="615" w:lineRule="atLeast"/>
        <w:ind w:firstLine="640"/>
        <w:jc w:val="both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2020年以来，月山管理处在区工委，管委会的坚强领导下，恪尽职守，扎实工作，全面完成绩效评估指标任务。在数量指标方面，我处在民政，卫健，综治，信访，项目拆迁，渔民上岸等工作中，多次走访辖区居民，了解民意，解决落实民生问题，完成了“群众走访不低于150次，走访200户”的指标任务；在质量指标方面，管理处面向各站所办，中心大队及社区制定相应的绩效考核办法，明确工作要求，设置评价考核指标，依据考核结果，对先进单位及先进个人惊醒表彰奖励；在时效指标方面，管理处于上半年，下半年分别开展绩效评价测试，及时发现各部门在工作中的情况，以便后续工作的顺利推进，此外，面对临时救助，优抚，就业等专项补助，管理处及时准确发放至居民，将政策性补贴落实到位。</w:t>
      </w:r>
    </w:p>
    <w:p>
      <w:pPr>
        <w:pStyle w:val="2"/>
        <w:widowControl/>
        <w:shd w:val="clear" w:color="auto" w:fill="FFFFFF"/>
        <w:spacing w:beforeAutospacing="0" w:afterAutospacing="0" w:line="615" w:lineRule="atLeast"/>
        <w:ind w:firstLine="640"/>
        <w:jc w:val="both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（二）履职效果情况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在过去的一年中，我处辖区内经济社会发展态势良好，社会大局和谐稳定，</w:t>
      </w:r>
      <w:r>
        <w:rPr>
          <w:rFonts w:hint="eastAsia" w:ascii="仿宋_GB2312" w:hAnsi="仿宋_GB2312" w:eastAsia="仿宋_GB2312" w:cs="仿宋_GB2312"/>
          <w:sz w:val="32"/>
          <w:szCs w:val="32"/>
        </w:rPr>
        <w:t>成绩卓有成效。在社会效益方面，月山辖区内社会治安稳定，无重大政治事件及安全生产事故，我处获得市级“三无”街道称号、区级安全生产工作考评优秀单位、区级信访工作先进单位称号，此外，我处获得全市三年禁毒大行动先进集体荣誉，被评为“十大平安”系列创建平安乡镇示范单位；在生态效益方面，人居环境明显改善，卫生整治效果突出，持续推进了湖滨片区污水系统收集管网完善工程等项目，改造洞庭新外滩，五星路等安置小区，规范居民建房，提质拓宽了龟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山社区、飘尾社区、甄璧山社区近5千米道路，改建沿线路灯120余盏，有效解决居民生活难题。</w:t>
      </w:r>
    </w:p>
    <w:p>
      <w:pPr>
        <w:pStyle w:val="2"/>
        <w:widowControl/>
        <w:shd w:val="clear" w:color="auto" w:fill="FFFFFF"/>
        <w:spacing w:beforeAutospacing="0" w:afterAutospacing="0" w:line="615" w:lineRule="atLeas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（三）社会满意度</w:t>
      </w:r>
    </w:p>
    <w:p>
      <w:pPr>
        <w:pStyle w:val="2"/>
        <w:widowControl/>
        <w:shd w:val="clear" w:color="auto" w:fill="FFFFFF"/>
        <w:spacing w:beforeAutospacing="0" w:afterAutospacing="0" w:line="615" w:lineRule="atLeas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绩效评价过程中针对辖区民众满意度进行了电话调查，调查对象为辖区居民及企业员工。民众满意度调查中，辖区民众对月山管理处的工作总体评价较为满意，调查结果因为在南湖新区民意调查工作中取得排名优秀的成绩。</w:t>
      </w:r>
    </w:p>
    <w:p>
      <w:pPr>
        <w:pStyle w:val="2"/>
        <w:widowControl/>
        <w:shd w:val="clear" w:color="auto" w:fill="FFFFFF"/>
        <w:spacing w:beforeAutospacing="0" w:afterAutospacing="0" w:line="615" w:lineRule="atLeast"/>
        <w:ind w:firstLine="480"/>
        <w:jc w:val="both"/>
        <w:rPr>
          <w:rFonts w:ascii="黑体" w:hAnsi="黑体" w:eastAsia="黑体" w:cs="黑体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 xml:space="preserve"> </w:t>
      </w:r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shd w:val="clear" w:color="auto" w:fill="FFFFFF"/>
        </w:rPr>
        <w:t>三、部门整体支出绩效中存在问题及改进措施</w:t>
      </w:r>
    </w:p>
    <w:p>
      <w:pPr>
        <w:pStyle w:val="2"/>
        <w:widowControl/>
        <w:shd w:val="clear" w:color="auto" w:fill="FFFFFF"/>
        <w:spacing w:beforeAutospacing="0" w:afterAutospacing="0" w:line="615" w:lineRule="atLeast"/>
        <w:ind w:firstLine="48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（一）主要问题及原因分析</w:t>
      </w:r>
    </w:p>
    <w:p>
      <w:pPr>
        <w:pStyle w:val="2"/>
        <w:widowControl/>
        <w:shd w:val="clear" w:color="auto" w:fill="FFFFFF"/>
        <w:spacing w:beforeAutospacing="0" w:afterAutospacing="0" w:line="615" w:lineRule="atLeas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1.</w:t>
      </w:r>
      <w:r>
        <w:rPr>
          <w:rFonts w:hint="eastAsia" w:ascii="仿宋_GB2312" w:hAnsi="仿宋_GB2312" w:eastAsia="仿宋_GB2312" w:cs="仿宋_GB2312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单位各部门衔接不及时，无法及时监控预算绩效目标实施情况</w:t>
      </w:r>
    </w:p>
    <w:p>
      <w:pPr>
        <w:pStyle w:val="2"/>
        <w:widowControl/>
        <w:shd w:val="clear" w:color="auto" w:fill="FFFFFF"/>
        <w:spacing w:beforeAutospacing="0" w:afterAutospacing="0" w:line="615" w:lineRule="atLeas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2. 由于基层工作任务的不可预计性，对于一些突发性的工作任务需产生的工作经费，年初预算未安排，需要在年中追加或调整。</w:t>
      </w:r>
    </w:p>
    <w:p>
      <w:pPr>
        <w:pStyle w:val="2"/>
        <w:widowControl/>
        <w:shd w:val="clear" w:color="auto" w:fill="FFFFFF"/>
        <w:spacing w:beforeAutospacing="0" w:afterAutospacing="0" w:line="615" w:lineRule="atLeast"/>
        <w:ind w:firstLine="480"/>
        <w:jc w:val="both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（二）改进的方向和具体措施</w:t>
      </w:r>
    </w:p>
    <w:p>
      <w:pPr>
        <w:pStyle w:val="2"/>
        <w:widowControl/>
        <w:shd w:val="clear" w:color="auto" w:fill="FFFFFF"/>
        <w:spacing w:beforeAutospacing="0" w:afterAutospacing="0" w:line="615" w:lineRule="atLeas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．加强组织领导。进一步强调预算编制的重要性，做好预算编制工作。加强各科室的预算管理意识，对特殊项目事前提出预算要求，严格按照预算编制的相关制度和要求进行预算编制。提高各部门对绩效评价工作的重视程度。</w:t>
      </w:r>
    </w:p>
    <w:p>
      <w:pPr>
        <w:pStyle w:val="2"/>
        <w:widowControl/>
        <w:shd w:val="clear" w:color="auto" w:fill="FFFFFF"/>
        <w:spacing w:beforeAutospacing="0" w:afterAutospacing="0" w:line="615" w:lineRule="atLeas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2. 推进对预算资金绩效评价相关方面的学习，提高业务能力。加强财政资金管理，切实做到花钱必问效，使绩效评价成为一种工作常态。</w:t>
      </w:r>
    </w:p>
    <w:p>
      <w:pPr>
        <w:pStyle w:val="2"/>
        <w:widowControl/>
        <w:shd w:val="clear" w:color="auto" w:fill="FFFFFF"/>
        <w:spacing w:beforeAutospacing="0" w:afterAutospacing="0" w:line="615" w:lineRule="atLeas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制定合理有效的绩效目标监控机制，科学设置预算绩效指标，合理安排经费和各项资金，及时协调，保证各预算绩效指标的顺利实施。</w:t>
      </w:r>
    </w:p>
    <w:p>
      <w:pPr>
        <w:pStyle w:val="2"/>
        <w:widowControl/>
        <w:shd w:val="clear" w:color="auto" w:fill="FFFFFF"/>
        <w:spacing w:beforeAutospacing="0" w:afterAutospacing="0" w:line="615" w:lineRule="atLeast"/>
        <w:ind w:firstLine="480"/>
        <w:jc w:val="both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STZhongsong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DFAFC0A"/>
    <w:multiLevelType w:val="singleLevel"/>
    <w:tmpl w:val="BDFAFC0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04E8A3F"/>
    <w:multiLevelType w:val="singleLevel"/>
    <w:tmpl w:val="D04E8A3F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669801B9"/>
    <w:multiLevelType w:val="singleLevel"/>
    <w:tmpl w:val="669801B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02059C"/>
    <w:rsid w:val="002C105B"/>
    <w:rsid w:val="002F42A9"/>
    <w:rsid w:val="004C3202"/>
    <w:rsid w:val="0092638A"/>
    <w:rsid w:val="009A7F8F"/>
    <w:rsid w:val="00AC0D9F"/>
    <w:rsid w:val="00CD30B1"/>
    <w:rsid w:val="00D303F5"/>
    <w:rsid w:val="00D77969"/>
    <w:rsid w:val="00E7031F"/>
    <w:rsid w:val="00F6715D"/>
    <w:rsid w:val="0402059C"/>
    <w:rsid w:val="093E56DF"/>
    <w:rsid w:val="0D98019D"/>
    <w:rsid w:val="1C187B81"/>
    <w:rsid w:val="28533013"/>
    <w:rsid w:val="2C33078A"/>
    <w:rsid w:val="2D6A3361"/>
    <w:rsid w:val="2DF21C4A"/>
    <w:rsid w:val="2DFE1FFB"/>
    <w:rsid w:val="40395CB0"/>
    <w:rsid w:val="42D01EDB"/>
    <w:rsid w:val="431E7437"/>
    <w:rsid w:val="45112439"/>
    <w:rsid w:val="47165B4F"/>
    <w:rsid w:val="48F55B1B"/>
    <w:rsid w:val="4B6E4CD0"/>
    <w:rsid w:val="4B7B78B6"/>
    <w:rsid w:val="4E00127F"/>
    <w:rsid w:val="4EF219BE"/>
    <w:rsid w:val="60476380"/>
    <w:rsid w:val="64066A08"/>
    <w:rsid w:val="6F5178EE"/>
    <w:rsid w:val="76B63652"/>
    <w:rsid w:val="76E865B1"/>
    <w:rsid w:val="7A3600F0"/>
    <w:rsid w:val="7CEA1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456</Words>
  <Characters>2600</Characters>
  <Lines>21</Lines>
  <Paragraphs>6</Paragraphs>
  <TotalTime>189</TotalTime>
  <ScaleCrop>false</ScaleCrop>
  <LinksUpToDate>false</LinksUpToDate>
  <CharactersWithSpaces>3050</CharactersWithSpaces>
  <Application>WPS Office_11.1.0.10116_F1E327BC-269C-435d-A152-05C5408002CA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2021-03-05T09:16:00Z</dcterms:created>
  <dc:creator>vicki1423216003</dc:creator>
  <cp:lastModifiedBy>Administrator</cp:lastModifiedBy>
  <dcterms:modified xsi:type="dcterms:W3CDTF">2021-04-14T01:03:14Z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2052-11.1.0.10116</vt:lpwstr>
  </property>
</Properties>
</file>