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3" w:lineRule="auto"/>
        <w:rPr>
          <w:rFonts w:ascii="Arial"/>
          <w:sz w:val="21"/>
        </w:rPr>
      </w:pPr>
    </w:p>
    <w:p>
      <w:pPr>
        <w:spacing w:before="214" w:line="227" w:lineRule="auto"/>
        <w:ind w:left="203" w:right="385" w:firstLine="15"/>
        <w:jc w:val="center"/>
        <w:rPr>
          <w:rFonts w:ascii="宋体" w:hAnsi="宋体" w:eastAsia="宋体" w:cs="宋体"/>
          <w:sz w:val="35"/>
          <w:szCs w:val="35"/>
        </w:rPr>
      </w:pPr>
      <w:r>
        <w:rPr>
          <w:rFonts w:hint="eastAsia" w:ascii="方正小标宋简体" w:hAnsi="方正小标宋简体" w:eastAsia="方正小标宋简体" w:cs="方正小标宋简体"/>
          <w:spacing w:val="10"/>
          <w:sz w:val="32"/>
          <w:szCs w:val="32"/>
          <w:lang w:val="en-US" w:eastAsia="zh-CN"/>
          <w14:textOutline w14:w="3175" w14:cap="flat" w14:cmpd="sng">
            <w14:solidFill>
              <w14:srgbClr w14:val="000000"/>
            </w14:solidFill>
            <w14:prstDash w14:val="solid"/>
            <w14:miter w14:val="0"/>
          </w14:textOutline>
        </w:rPr>
        <w:t>南湖新区2024</w:t>
      </w:r>
      <w:r>
        <w:rPr>
          <w:rFonts w:hint="eastAsia" w:ascii="方正小标宋简体" w:hAnsi="方正小标宋简体" w:eastAsia="方正小标宋简体" w:cs="方正小标宋简体"/>
          <w:spacing w:val="10"/>
          <w:sz w:val="32"/>
          <w:szCs w:val="32"/>
          <w14:textOutline w14:w="3175" w14:cap="flat" w14:cmpd="sng">
            <w14:solidFill>
              <w14:srgbClr w14:val="000000"/>
            </w14:solidFill>
            <w14:prstDash w14:val="solid"/>
            <w14:miter w14:val="0"/>
          </w14:textOutline>
        </w:rPr>
        <w:t>年度巩固拓展脱贫攻坚成果和乡村振兴项目库拟入库项目申报分类汇总表</w:t>
      </w:r>
    </w:p>
    <w:p>
      <w:pPr>
        <w:spacing w:before="214" w:line="227" w:lineRule="auto"/>
        <w:ind w:left="203" w:right="385" w:firstLine="15"/>
        <w:rPr>
          <w:rFonts w:ascii="宋体" w:hAnsi="宋体" w:eastAsia="宋体" w:cs="宋体"/>
          <w:sz w:val="24"/>
          <w:szCs w:val="24"/>
        </w:rPr>
      </w:pPr>
      <w:r>
        <w:rPr>
          <w:rFonts w:ascii="宋体" w:hAnsi="宋体" w:eastAsia="宋体" w:cs="宋体"/>
          <w:spacing w:val="-11"/>
          <w:sz w:val="24"/>
          <w:szCs w:val="24"/>
        </w:rPr>
        <w:t>单位（盖章</w:t>
      </w:r>
      <w:r>
        <w:rPr>
          <w:rFonts w:ascii="宋体" w:hAnsi="宋体" w:eastAsia="宋体" w:cs="宋体"/>
          <w:spacing w:val="-22"/>
          <w:sz w:val="24"/>
          <w:szCs w:val="24"/>
        </w:rPr>
        <w:t>）：</w:t>
      </w:r>
      <w:r>
        <w:rPr>
          <w:rFonts w:hint="eastAsia" w:ascii="宋体" w:hAnsi="宋体" w:eastAsia="宋体" w:cs="宋体"/>
          <w:spacing w:val="-22"/>
          <w:sz w:val="24"/>
          <w:szCs w:val="24"/>
          <w:lang w:val="en-US" w:eastAsia="zh-CN"/>
        </w:rPr>
        <w:t>南湖新区乡村振兴局</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 xml:space="preserve">                   </w:t>
      </w:r>
      <w:r>
        <w:rPr>
          <w:rFonts w:ascii="宋体" w:hAnsi="宋体" w:eastAsia="宋体" w:cs="宋体"/>
          <w:sz w:val="24"/>
          <w:szCs w:val="24"/>
        </w:rPr>
        <w:t xml:space="preserve"> </w:t>
      </w:r>
      <w:r>
        <w:rPr>
          <w:rFonts w:ascii="宋体" w:hAnsi="宋体" w:eastAsia="宋体" w:cs="宋体"/>
          <w:spacing w:val="-11"/>
          <w:sz w:val="24"/>
          <w:szCs w:val="24"/>
        </w:rPr>
        <w:t>单位：万元、个、人</w:t>
      </w:r>
    </w:p>
    <w:tbl>
      <w:tblPr>
        <w:tblStyle w:val="6"/>
        <w:tblW w:w="1361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pPr>
              <w:pStyle w:val="7"/>
              <w:spacing w:line="241" w:lineRule="auto"/>
            </w:pPr>
          </w:p>
          <w:p>
            <w:pPr>
              <w:pStyle w:val="7"/>
              <w:spacing w:line="241" w:lineRule="auto"/>
            </w:pPr>
          </w:p>
          <w:p>
            <w:pPr>
              <w:pStyle w:val="7"/>
              <w:spacing w:line="242" w:lineRule="auto"/>
            </w:pPr>
          </w:p>
          <w:p>
            <w:pPr>
              <w:spacing w:before="65" w:line="239" w:lineRule="auto"/>
              <w:ind w:left="150"/>
              <w:rPr>
                <w:rFonts w:ascii="仿宋" w:hAnsi="仿宋" w:eastAsia="仿宋" w:cs="仿宋"/>
                <w:sz w:val="20"/>
                <w:szCs w:val="20"/>
              </w:rPr>
            </w:pPr>
            <w:r>
              <w:rPr>
                <w:rFonts w:ascii="仿宋" w:hAnsi="仿宋" w:eastAsia="仿宋" w:cs="仿宋"/>
                <w:spacing w:val="2"/>
                <w:sz w:val="20"/>
                <w:szCs w:val="20"/>
              </w:rPr>
              <w:t>序</w:t>
            </w:r>
          </w:p>
          <w:p>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pPr>
              <w:pStyle w:val="7"/>
              <w:spacing w:line="284" w:lineRule="auto"/>
            </w:pPr>
          </w:p>
          <w:p>
            <w:pPr>
              <w:pStyle w:val="7"/>
              <w:spacing w:line="284" w:lineRule="auto"/>
            </w:pPr>
          </w:p>
          <w:p>
            <w:pPr>
              <w:pStyle w:val="7"/>
              <w:spacing w:line="284" w:lineRule="auto"/>
            </w:pPr>
          </w:p>
          <w:p>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pPr>
              <w:spacing w:before="169" w:line="213" w:lineRule="auto"/>
              <w:ind w:left="531"/>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pPr>
              <w:spacing w:before="114"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pPr>
              <w:spacing w:before="114"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pPr>
              <w:pStyle w:val="7"/>
              <w:spacing w:line="284" w:lineRule="auto"/>
            </w:pPr>
          </w:p>
          <w:p>
            <w:pPr>
              <w:pStyle w:val="7"/>
              <w:spacing w:line="284" w:lineRule="auto"/>
            </w:pPr>
          </w:p>
          <w:p>
            <w:pPr>
              <w:pStyle w:val="7"/>
              <w:spacing w:line="284" w:lineRule="auto"/>
            </w:pPr>
          </w:p>
          <w:p>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pPr>
              <w:pStyle w:val="7"/>
            </w:pPr>
          </w:p>
        </w:tc>
        <w:tc>
          <w:tcPr>
            <w:tcW w:w="2487" w:type="dxa"/>
            <w:vMerge w:val="continue"/>
            <w:tcBorders>
              <w:top w:val="nil"/>
              <w:bottom w:val="nil"/>
            </w:tcBorders>
            <w:vAlign w:val="top"/>
          </w:tcPr>
          <w:p>
            <w:pPr>
              <w:pStyle w:val="7"/>
            </w:pPr>
          </w:p>
        </w:tc>
        <w:tc>
          <w:tcPr>
            <w:tcW w:w="547" w:type="dxa"/>
            <w:vMerge w:val="continue"/>
            <w:tcBorders>
              <w:top w:val="nil"/>
              <w:bottom w:val="nil"/>
            </w:tcBorders>
            <w:textDirection w:val="tbRlV"/>
            <w:vAlign w:val="top"/>
          </w:tcPr>
          <w:p>
            <w:pPr>
              <w:pStyle w:val="7"/>
            </w:pPr>
          </w:p>
        </w:tc>
        <w:tc>
          <w:tcPr>
            <w:tcW w:w="753" w:type="dxa"/>
            <w:vMerge w:val="restart"/>
            <w:tcBorders>
              <w:bottom w:val="nil"/>
            </w:tcBorders>
            <w:vAlign w:val="top"/>
          </w:tcPr>
          <w:p>
            <w:pPr>
              <w:pStyle w:val="7"/>
              <w:spacing w:line="242" w:lineRule="auto"/>
            </w:pPr>
          </w:p>
          <w:p>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pPr>
              <w:spacing w:before="13" w:line="225" w:lineRule="auto"/>
              <w:ind w:left="177"/>
              <w:rPr>
                <w:rFonts w:ascii="仿宋" w:hAnsi="仿宋" w:eastAsia="仿宋" w:cs="仿宋"/>
                <w:sz w:val="20"/>
                <w:szCs w:val="20"/>
              </w:rPr>
            </w:pPr>
            <w:r>
              <w:rPr>
                <w:rFonts w:ascii="仿宋" w:hAnsi="仿宋" w:eastAsia="仿宋" w:cs="仿宋"/>
                <w:sz w:val="20"/>
                <w:szCs w:val="20"/>
              </w:rPr>
              <w:t>预算</w:t>
            </w:r>
          </w:p>
          <w:p>
            <w:pPr>
              <w:spacing w:before="18" w:line="227" w:lineRule="auto"/>
              <w:ind w:left="183"/>
              <w:rPr>
                <w:rFonts w:ascii="仿宋" w:hAnsi="仿宋" w:eastAsia="仿宋" w:cs="仿宋"/>
                <w:sz w:val="20"/>
                <w:szCs w:val="20"/>
              </w:rPr>
            </w:pPr>
            <w:r>
              <w:rPr>
                <w:rFonts w:ascii="仿宋" w:hAnsi="仿宋" w:eastAsia="仿宋" w:cs="仿宋"/>
                <w:spacing w:val="-3"/>
                <w:sz w:val="20"/>
                <w:szCs w:val="20"/>
              </w:rPr>
              <w:t>总投</w:t>
            </w:r>
          </w:p>
          <w:p>
            <w:pPr>
              <w:spacing w:before="13"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pPr>
              <w:spacing w:before="93"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pPr>
              <w:pStyle w:val="7"/>
              <w:spacing w:line="250" w:lineRule="auto"/>
            </w:pPr>
          </w:p>
          <w:p>
            <w:pPr>
              <w:pStyle w:val="7"/>
              <w:spacing w:line="250" w:lineRule="auto"/>
            </w:pPr>
          </w:p>
          <w:p>
            <w:pPr>
              <w:spacing w:before="65" w:line="234"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pPr>
              <w:pStyle w:val="7"/>
              <w:spacing w:line="250" w:lineRule="auto"/>
            </w:pPr>
          </w:p>
          <w:p>
            <w:pPr>
              <w:pStyle w:val="7"/>
              <w:spacing w:line="250" w:lineRule="auto"/>
            </w:pPr>
          </w:p>
          <w:p>
            <w:pPr>
              <w:spacing w:before="65" w:line="234"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pPr>
              <w:pStyle w:val="7"/>
              <w:spacing w:line="371" w:lineRule="auto"/>
            </w:pPr>
          </w:p>
          <w:p>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pPr>
              <w:spacing w:before="16"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pPr>
              <w:spacing w:before="93"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pPr>
              <w:pStyle w:val="7"/>
            </w:pPr>
          </w:p>
        </w:tc>
        <w:tc>
          <w:tcPr>
            <w:tcW w:w="2487" w:type="dxa"/>
            <w:vMerge w:val="continue"/>
            <w:tcBorders>
              <w:top w:val="nil"/>
            </w:tcBorders>
            <w:vAlign w:val="top"/>
          </w:tcPr>
          <w:p>
            <w:pPr>
              <w:pStyle w:val="7"/>
            </w:pPr>
          </w:p>
        </w:tc>
        <w:tc>
          <w:tcPr>
            <w:tcW w:w="547" w:type="dxa"/>
            <w:vMerge w:val="continue"/>
            <w:tcBorders>
              <w:top w:val="nil"/>
            </w:tcBorders>
            <w:textDirection w:val="tbRlV"/>
            <w:vAlign w:val="top"/>
          </w:tcPr>
          <w:p>
            <w:pPr>
              <w:pStyle w:val="7"/>
            </w:pPr>
          </w:p>
        </w:tc>
        <w:tc>
          <w:tcPr>
            <w:tcW w:w="753" w:type="dxa"/>
            <w:vMerge w:val="continue"/>
            <w:tcBorders>
              <w:top w:val="nil"/>
            </w:tcBorders>
            <w:vAlign w:val="top"/>
          </w:tcPr>
          <w:p>
            <w:pPr>
              <w:pStyle w:val="7"/>
            </w:pPr>
          </w:p>
        </w:tc>
        <w:tc>
          <w:tcPr>
            <w:tcW w:w="895" w:type="dxa"/>
            <w:vAlign w:val="top"/>
          </w:tcPr>
          <w:p>
            <w:pPr>
              <w:pStyle w:val="7"/>
              <w:spacing w:line="300" w:lineRule="auto"/>
            </w:pPr>
          </w:p>
          <w:p>
            <w:pPr>
              <w:spacing w:before="65" w:line="241" w:lineRule="auto"/>
              <w:ind w:left="244"/>
              <w:rPr>
                <w:rFonts w:ascii="仿宋" w:hAnsi="仿宋" w:eastAsia="仿宋" w:cs="仿宋"/>
                <w:sz w:val="20"/>
                <w:szCs w:val="20"/>
              </w:rPr>
            </w:pPr>
            <w:r>
              <w:rPr>
                <w:rFonts w:ascii="仿宋" w:hAnsi="仿宋" w:eastAsia="仿宋" w:cs="仿宋"/>
                <w:spacing w:val="3"/>
                <w:sz w:val="20"/>
                <w:szCs w:val="20"/>
              </w:rPr>
              <w:t>财政</w:t>
            </w:r>
          </w:p>
          <w:p>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pPr>
              <w:pStyle w:val="7"/>
              <w:spacing w:line="300" w:lineRule="auto"/>
            </w:pPr>
          </w:p>
          <w:p>
            <w:pPr>
              <w:spacing w:before="65" w:line="241" w:lineRule="auto"/>
              <w:ind w:left="247"/>
              <w:rPr>
                <w:rFonts w:ascii="仿宋" w:hAnsi="仿宋" w:eastAsia="仿宋" w:cs="仿宋"/>
                <w:sz w:val="20"/>
                <w:szCs w:val="20"/>
              </w:rPr>
            </w:pPr>
            <w:r>
              <w:rPr>
                <w:rFonts w:ascii="仿宋" w:hAnsi="仿宋" w:eastAsia="仿宋" w:cs="仿宋"/>
                <w:spacing w:val="4"/>
                <w:sz w:val="20"/>
                <w:szCs w:val="20"/>
              </w:rPr>
              <w:t>其他</w:t>
            </w:r>
          </w:p>
          <w:p>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pPr>
              <w:pStyle w:val="7"/>
            </w:pPr>
          </w:p>
        </w:tc>
        <w:tc>
          <w:tcPr>
            <w:tcW w:w="859" w:type="dxa"/>
            <w:vMerge w:val="continue"/>
            <w:tcBorders>
              <w:top w:val="nil"/>
            </w:tcBorders>
            <w:vAlign w:val="top"/>
          </w:tcPr>
          <w:p>
            <w:pPr>
              <w:pStyle w:val="7"/>
            </w:pPr>
          </w:p>
        </w:tc>
        <w:tc>
          <w:tcPr>
            <w:tcW w:w="846" w:type="dxa"/>
            <w:vMerge w:val="continue"/>
            <w:tcBorders>
              <w:top w:val="nil"/>
            </w:tcBorders>
            <w:vAlign w:val="top"/>
          </w:tcPr>
          <w:p>
            <w:pPr>
              <w:pStyle w:val="7"/>
            </w:pPr>
          </w:p>
        </w:tc>
        <w:tc>
          <w:tcPr>
            <w:tcW w:w="1046" w:type="dxa"/>
            <w:vAlign w:val="top"/>
          </w:tcPr>
          <w:p>
            <w:pPr>
              <w:spacing w:before="236"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pPr>
              <w:spacing w:before="108"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pPr>
              <w:spacing w:before="16"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pPr>
              <w:spacing w:before="14"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7"/>
            </w:pPr>
          </w:p>
        </w:tc>
        <w:tc>
          <w:tcPr>
            <w:tcW w:w="2487" w:type="dxa"/>
            <w:vAlign w:val="top"/>
          </w:tcPr>
          <w:p>
            <w:pPr>
              <w:spacing w:before="63" w:line="225" w:lineRule="auto"/>
              <w:ind w:left="94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总</w:t>
            </w:r>
            <w:r>
              <w:rPr>
                <w:rFonts w:ascii="仿宋" w:hAnsi="仿宋" w:eastAsia="仿宋" w:cs="仿宋"/>
                <w:spacing w:val="12"/>
                <w:sz w:val="20"/>
                <w:szCs w:val="20"/>
              </w:rPr>
              <w:t xml:space="preserve">  </w:t>
            </w:r>
            <w:r>
              <w:rPr>
                <w:rFonts w:ascii="仿宋" w:hAnsi="仿宋" w:eastAsia="仿宋" w:cs="仿宋"/>
                <w:spacing w:val="-7"/>
                <w:sz w:val="20"/>
                <w:szCs w:val="20"/>
                <w14:textOutline w14:w="3797" w14:cap="sq" w14:cmpd="sng">
                  <w14:solidFill>
                    <w14:srgbClr w14:val="000000"/>
                  </w14:solidFill>
                  <w14:prstDash w14:val="solid"/>
                  <w14:bevel/>
                </w14:textOutline>
              </w:rPr>
              <w:t>计</w:t>
            </w:r>
          </w:p>
        </w:tc>
        <w:tc>
          <w:tcPr>
            <w:tcW w:w="547" w:type="dxa"/>
            <w:vAlign w:val="center"/>
          </w:tcPr>
          <w:p>
            <w:pPr>
              <w:pStyle w:val="7"/>
              <w:jc w:val="center"/>
              <w:rPr>
                <w:rFonts w:hint="eastAsia" w:eastAsia="宋体"/>
                <w:lang w:val="en-US" w:eastAsia="zh-CN"/>
              </w:rPr>
            </w:pPr>
            <w:r>
              <w:rPr>
                <w:rFonts w:hint="eastAsia" w:eastAsia="宋体"/>
                <w:lang w:val="en-US" w:eastAsia="zh-CN"/>
              </w:rPr>
              <w:t>5</w:t>
            </w:r>
          </w:p>
        </w:tc>
        <w:tc>
          <w:tcPr>
            <w:tcW w:w="753" w:type="dxa"/>
            <w:vAlign w:val="center"/>
          </w:tcPr>
          <w:p>
            <w:pPr>
              <w:pStyle w:val="7"/>
              <w:jc w:val="center"/>
              <w:rPr>
                <w:rFonts w:hint="default" w:eastAsia="宋体"/>
                <w:lang w:val="en-US" w:eastAsia="zh-CN"/>
              </w:rPr>
            </w:pPr>
            <w:r>
              <w:rPr>
                <w:rFonts w:hint="eastAsia" w:eastAsia="宋体"/>
                <w:lang w:val="en-US" w:eastAsia="zh-CN"/>
              </w:rPr>
              <w:t>1076</w:t>
            </w:r>
          </w:p>
        </w:tc>
        <w:tc>
          <w:tcPr>
            <w:tcW w:w="895" w:type="dxa"/>
            <w:vAlign w:val="center"/>
          </w:tcPr>
          <w:p>
            <w:pPr>
              <w:pStyle w:val="7"/>
              <w:jc w:val="center"/>
              <w:rPr>
                <w:rFonts w:hint="default" w:eastAsia="宋体"/>
                <w:lang w:val="en-US" w:eastAsia="zh-CN"/>
              </w:rPr>
            </w:pPr>
            <w:r>
              <w:rPr>
                <w:rFonts w:hint="eastAsia" w:eastAsia="宋体"/>
                <w:lang w:val="en-US" w:eastAsia="zh-CN"/>
              </w:rPr>
              <w:t>974</w:t>
            </w:r>
          </w:p>
        </w:tc>
        <w:tc>
          <w:tcPr>
            <w:tcW w:w="906" w:type="dxa"/>
            <w:vAlign w:val="center"/>
          </w:tcPr>
          <w:p>
            <w:pPr>
              <w:pStyle w:val="7"/>
              <w:jc w:val="center"/>
              <w:rPr>
                <w:rFonts w:hint="default" w:eastAsia="宋体"/>
                <w:lang w:val="en-US" w:eastAsia="zh-CN"/>
              </w:rPr>
            </w:pPr>
            <w:r>
              <w:rPr>
                <w:rFonts w:hint="eastAsia" w:eastAsia="宋体"/>
                <w:lang w:val="en-US" w:eastAsia="zh-CN"/>
              </w:rPr>
              <w:t>102</w:t>
            </w:r>
          </w:p>
        </w:tc>
        <w:tc>
          <w:tcPr>
            <w:tcW w:w="939" w:type="dxa"/>
            <w:vAlign w:val="center"/>
          </w:tcPr>
          <w:p>
            <w:pPr>
              <w:pStyle w:val="7"/>
              <w:jc w:val="center"/>
              <w:rPr>
                <w:rFonts w:hint="eastAsia" w:eastAsia="宋体"/>
                <w:lang w:val="en-US" w:eastAsia="zh-CN"/>
              </w:rPr>
            </w:pPr>
            <w:r>
              <w:rPr>
                <w:rFonts w:hint="eastAsia" w:eastAsia="宋体"/>
                <w:lang w:val="en-US" w:eastAsia="zh-CN"/>
              </w:rPr>
              <w:t>3</w:t>
            </w:r>
          </w:p>
        </w:tc>
        <w:tc>
          <w:tcPr>
            <w:tcW w:w="859" w:type="dxa"/>
            <w:vAlign w:val="center"/>
          </w:tcPr>
          <w:p>
            <w:pPr>
              <w:pStyle w:val="7"/>
              <w:jc w:val="center"/>
              <w:rPr>
                <w:rFonts w:hint="default" w:eastAsia="宋体"/>
                <w:lang w:val="en-US" w:eastAsia="zh-CN"/>
              </w:rPr>
            </w:pPr>
            <w:r>
              <w:rPr>
                <w:rFonts w:hint="eastAsia" w:eastAsia="宋体"/>
                <w:lang w:val="en-US" w:eastAsia="zh-CN"/>
              </w:rPr>
              <w:t>1146</w:t>
            </w:r>
          </w:p>
        </w:tc>
        <w:tc>
          <w:tcPr>
            <w:tcW w:w="846" w:type="dxa"/>
            <w:vAlign w:val="center"/>
          </w:tcPr>
          <w:p>
            <w:pPr>
              <w:pStyle w:val="7"/>
              <w:jc w:val="center"/>
              <w:rPr>
                <w:rFonts w:hint="default" w:eastAsia="宋体"/>
                <w:lang w:val="en-US" w:eastAsia="zh-CN"/>
              </w:rPr>
            </w:pPr>
            <w:r>
              <w:rPr>
                <w:rFonts w:hint="eastAsia" w:eastAsia="宋体"/>
                <w:lang w:val="en-US" w:eastAsia="zh-CN"/>
              </w:rPr>
              <w:t>3699</w:t>
            </w:r>
          </w:p>
        </w:tc>
        <w:tc>
          <w:tcPr>
            <w:tcW w:w="1046" w:type="dxa"/>
            <w:vAlign w:val="center"/>
          </w:tcPr>
          <w:p>
            <w:pPr>
              <w:pStyle w:val="7"/>
              <w:jc w:val="center"/>
              <w:rPr>
                <w:rFonts w:hint="eastAsia" w:eastAsia="宋体"/>
                <w:lang w:val="en-US" w:eastAsia="zh-CN"/>
              </w:rPr>
            </w:pPr>
            <w:r>
              <w:rPr>
                <w:rFonts w:hint="eastAsia" w:eastAsia="宋体"/>
                <w:lang w:val="en-US" w:eastAsia="zh-CN"/>
              </w:rPr>
              <w:t>0</w:t>
            </w:r>
          </w:p>
        </w:tc>
        <w:tc>
          <w:tcPr>
            <w:tcW w:w="1331" w:type="dxa"/>
            <w:vAlign w:val="center"/>
          </w:tcPr>
          <w:p>
            <w:pPr>
              <w:pStyle w:val="7"/>
              <w:jc w:val="center"/>
              <w:rPr>
                <w:rFonts w:hint="default" w:eastAsia="宋体"/>
                <w:lang w:val="en-US" w:eastAsia="zh-CN"/>
              </w:rPr>
            </w:pPr>
            <w:r>
              <w:rPr>
                <w:rFonts w:hint="eastAsia" w:eastAsia="宋体"/>
                <w:lang w:val="en-US" w:eastAsia="zh-CN"/>
              </w:rPr>
              <w:t>14</w:t>
            </w:r>
          </w:p>
        </w:tc>
        <w:tc>
          <w:tcPr>
            <w:tcW w:w="1557" w:type="dxa"/>
            <w:vAlign w:val="center"/>
          </w:tcPr>
          <w:p>
            <w:pPr>
              <w:pStyle w:val="7"/>
              <w:jc w:val="center"/>
              <w:rPr>
                <w:rFonts w:hint="default" w:eastAsia="宋体"/>
                <w:lang w:val="en-US" w:eastAsia="zh-CN"/>
              </w:rPr>
            </w:pPr>
            <w:r>
              <w:rPr>
                <w:rFonts w:hint="eastAsia" w:eastAsia="宋体"/>
                <w:lang w:val="en-US" w:eastAsia="zh-CN"/>
              </w:rPr>
              <w:t>41</w:t>
            </w:r>
            <w:bookmarkStart w:id="0" w:name="_GoBack"/>
            <w:bookmarkEnd w:id="0"/>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7"/>
            </w:pPr>
          </w:p>
        </w:tc>
        <w:tc>
          <w:tcPr>
            <w:tcW w:w="2487" w:type="dxa"/>
            <w:vAlign w:val="top"/>
          </w:tcPr>
          <w:p>
            <w:pPr>
              <w:spacing w:before="64" w:line="227" w:lineRule="auto"/>
              <w:ind w:left="125"/>
              <w:rPr>
                <w:rFonts w:ascii="仿宋" w:hAnsi="仿宋" w:eastAsia="仿宋" w:cs="仿宋"/>
                <w:sz w:val="20"/>
                <w:szCs w:val="20"/>
              </w:rPr>
            </w:pPr>
            <w:r>
              <w:rPr>
                <w:rFonts w:ascii="仿宋" w:hAnsi="仿宋" w:eastAsia="仿宋" w:cs="仿宋"/>
                <w:spacing w:val="5"/>
                <w:sz w:val="20"/>
                <w:szCs w:val="20"/>
                <w14:textOutline w14:w="3797" w14:cap="sq" w14:cmpd="sng">
                  <w14:solidFill>
                    <w14:srgbClr w14:val="000000"/>
                  </w14:solidFill>
                  <w14:prstDash w14:val="solid"/>
                  <w14:bevel/>
                </w14:textOutline>
              </w:rPr>
              <w:t>一、产业发展</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7"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生产项目</w:t>
            </w:r>
          </w:p>
        </w:tc>
        <w:tc>
          <w:tcPr>
            <w:tcW w:w="547" w:type="dxa"/>
            <w:vAlign w:val="center"/>
          </w:tcPr>
          <w:p>
            <w:pPr>
              <w:pStyle w:val="7"/>
              <w:jc w:val="center"/>
              <w:rPr>
                <w:rFonts w:hint="eastAsia" w:eastAsia="宋体"/>
                <w:lang w:val="en-US" w:eastAsia="zh-CN"/>
              </w:rPr>
            </w:pPr>
            <w:r>
              <w:rPr>
                <w:rFonts w:hint="eastAsia" w:eastAsia="宋体"/>
                <w:lang w:val="en-US" w:eastAsia="zh-CN"/>
              </w:rPr>
              <w:t>1</w:t>
            </w:r>
          </w:p>
        </w:tc>
        <w:tc>
          <w:tcPr>
            <w:tcW w:w="753" w:type="dxa"/>
            <w:vAlign w:val="center"/>
          </w:tcPr>
          <w:p>
            <w:pPr>
              <w:pStyle w:val="7"/>
              <w:jc w:val="center"/>
              <w:rPr>
                <w:rFonts w:hint="default" w:eastAsia="宋体"/>
                <w:lang w:val="en-US" w:eastAsia="zh-CN"/>
              </w:rPr>
            </w:pPr>
            <w:r>
              <w:rPr>
                <w:rFonts w:hint="eastAsia" w:eastAsia="宋体"/>
                <w:lang w:val="en-US" w:eastAsia="zh-CN"/>
              </w:rPr>
              <w:t>404</w:t>
            </w:r>
          </w:p>
        </w:tc>
        <w:tc>
          <w:tcPr>
            <w:tcW w:w="895" w:type="dxa"/>
            <w:vAlign w:val="center"/>
          </w:tcPr>
          <w:p>
            <w:pPr>
              <w:pStyle w:val="7"/>
              <w:jc w:val="center"/>
              <w:rPr>
                <w:rFonts w:hint="default" w:eastAsia="宋体"/>
                <w:lang w:val="en-US" w:eastAsia="zh-CN"/>
              </w:rPr>
            </w:pPr>
            <w:r>
              <w:rPr>
                <w:rFonts w:hint="eastAsia" w:eastAsia="宋体"/>
                <w:lang w:val="en-US" w:eastAsia="zh-CN"/>
              </w:rPr>
              <w:t>404</w:t>
            </w:r>
          </w:p>
        </w:tc>
        <w:tc>
          <w:tcPr>
            <w:tcW w:w="906" w:type="dxa"/>
            <w:vAlign w:val="center"/>
          </w:tcPr>
          <w:p>
            <w:pPr>
              <w:pStyle w:val="7"/>
              <w:jc w:val="center"/>
              <w:rPr>
                <w:rFonts w:hint="eastAsia" w:eastAsia="宋体"/>
                <w:lang w:val="en-US" w:eastAsia="zh-CN"/>
              </w:rPr>
            </w:pPr>
            <w:r>
              <w:rPr>
                <w:rFonts w:hint="eastAsia" w:eastAsia="宋体"/>
                <w:lang w:val="en-US" w:eastAsia="zh-CN"/>
              </w:rPr>
              <w:t>0</w:t>
            </w:r>
          </w:p>
        </w:tc>
        <w:tc>
          <w:tcPr>
            <w:tcW w:w="939" w:type="dxa"/>
            <w:vAlign w:val="center"/>
          </w:tcPr>
          <w:p>
            <w:pPr>
              <w:pStyle w:val="7"/>
              <w:jc w:val="center"/>
              <w:rPr>
                <w:rFonts w:hint="eastAsia" w:eastAsia="宋体"/>
                <w:lang w:val="en-US" w:eastAsia="zh-CN"/>
              </w:rPr>
            </w:pPr>
            <w:r>
              <w:rPr>
                <w:rFonts w:hint="eastAsia" w:eastAsia="宋体"/>
                <w:lang w:val="en-US" w:eastAsia="zh-CN"/>
              </w:rPr>
              <w:t>3</w:t>
            </w:r>
          </w:p>
        </w:tc>
        <w:tc>
          <w:tcPr>
            <w:tcW w:w="859" w:type="dxa"/>
            <w:vAlign w:val="center"/>
          </w:tcPr>
          <w:p>
            <w:pPr>
              <w:pStyle w:val="7"/>
              <w:jc w:val="center"/>
              <w:rPr>
                <w:rFonts w:hint="default" w:eastAsia="宋体"/>
                <w:lang w:val="en-US" w:eastAsia="zh-CN"/>
              </w:rPr>
            </w:pPr>
            <w:r>
              <w:rPr>
                <w:rFonts w:hint="eastAsia" w:eastAsia="宋体"/>
                <w:lang w:val="en-US" w:eastAsia="zh-CN"/>
              </w:rPr>
              <w:t>939</w:t>
            </w:r>
          </w:p>
        </w:tc>
        <w:tc>
          <w:tcPr>
            <w:tcW w:w="846" w:type="dxa"/>
            <w:vAlign w:val="center"/>
          </w:tcPr>
          <w:p>
            <w:pPr>
              <w:pStyle w:val="7"/>
              <w:jc w:val="center"/>
              <w:rPr>
                <w:rFonts w:hint="default" w:eastAsia="宋体"/>
                <w:lang w:val="en-US" w:eastAsia="zh-CN"/>
              </w:rPr>
            </w:pPr>
            <w:r>
              <w:rPr>
                <w:rFonts w:hint="eastAsia" w:eastAsia="宋体"/>
                <w:lang w:val="en-US" w:eastAsia="zh-CN"/>
              </w:rPr>
              <w:t>2817</w:t>
            </w:r>
          </w:p>
        </w:tc>
        <w:tc>
          <w:tcPr>
            <w:tcW w:w="1046" w:type="dxa"/>
            <w:vAlign w:val="center"/>
          </w:tcPr>
          <w:p>
            <w:pPr>
              <w:pStyle w:val="7"/>
              <w:jc w:val="center"/>
              <w:rPr>
                <w:rFonts w:hint="eastAsia" w:eastAsia="宋体"/>
                <w:lang w:val="en-US" w:eastAsia="zh-CN"/>
              </w:rPr>
            </w:pPr>
            <w:r>
              <w:rPr>
                <w:rFonts w:hint="eastAsia" w:eastAsia="宋体"/>
                <w:lang w:val="en-US" w:eastAsia="zh-CN"/>
              </w:rPr>
              <w:t>0</w:t>
            </w:r>
          </w:p>
        </w:tc>
        <w:tc>
          <w:tcPr>
            <w:tcW w:w="1331" w:type="dxa"/>
            <w:vAlign w:val="center"/>
          </w:tcPr>
          <w:p>
            <w:pPr>
              <w:pStyle w:val="7"/>
              <w:jc w:val="center"/>
              <w:rPr>
                <w:rFonts w:hint="default" w:eastAsia="宋体"/>
                <w:lang w:val="en-US" w:eastAsia="zh-CN"/>
              </w:rPr>
            </w:pPr>
            <w:r>
              <w:rPr>
                <w:rFonts w:hint="eastAsia" w:eastAsia="宋体"/>
                <w:lang w:val="en-US" w:eastAsia="zh-CN"/>
              </w:rPr>
              <w:t>14</w:t>
            </w:r>
          </w:p>
        </w:tc>
        <w:tc>
          <w:tcPr>
            <w:tcW w:w="1557" w:type="dxa"/>
            <w:vAlign w:val="center"/>
          </w:tcPr>
          <w:p>
            <w:pPr>
              <w:pStyle w:val="7"/>
              <w:jc w:val="center"/>
              <w:rPr>
                <w:rFonts w:hint="default" w:eastAsia="宋体"/>
                <w:lang w:val="en-US" w:eastAsia="zh-CN"/>
              </w:rPr>
            </w:pPr>
            <w:r>
              <w:rPr>
                <w:rFonts w:hint="eastAsia" w:eastAsia="宋体"/>
                <w:lang w:val="en-US" w:eastAsia="zh-CN"/>
              </w:rPr>
              <w:t>41</w:t>
            </w: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4" w:line="227"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加工流通项目</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7"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配套设施项目</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52" w:line="225" w:lineRule="auto"/>
              <w:ind w:left="107"/>
              <w:rPr>
                <w:rFonts w:ascii="仿宋" w:hAnsi="仿宋" w:eastAsia="仿宋" w:cs="仿宋"/>
                <w:sz w:val="20"/>
                <w:szCs w:val="20"/>
              </w:rPr>
            </w:pPr>
            <w:r>
              <w:rPr>
                <w:rFonts w:ascii="Times New Roman" w:hAnsi="Times New Roman" w:eastAsia="Times New Roman" w:cs="Times New Roman"/>
                <w:spacing w:val="8"/>
                <w:sz w:val="20"/>
                <w:szCs w:val="20"/>
              </w:rPr>
              <w:t>4.</w:t>
            </w:r>
            <w:r>
              <w:rPr>
                <w:rFonts w:ascii="仿宋" w:hAnsi="仿宋" w:eastAsia="仿宋" w:cs="仿宋"/>
                <w:spacing w:val="8"/>
                <w:sz w:val="20"/>
                <w:szCs w:val="20"/>
              </w:rPr>
              <w:t>产业服务支撑项目</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4" w:lineRule="auto"/>
              <w:ind w:left="114"/>
              <w:rPr>
                <w:rFonts w:ascii="仿宋" w:hAnsi="仿宋" w:eastAsia="仿宋" w:cs="仿宋"/>
                <w:sz w:val="20"/>
                <w:szCs w:val="20"/>
              </w:rPr>
            </w:pPr>
            <w:r>
              <w:rPr>
                <w:rFonts w:ascii="Times New Roman" w:hAnsi="Times New Roman" w:eastAsia="Times New Roman" w:cs="Times New Roman"/>
                <w:spacing w:val="7"/>
                <w:sz w:val="20"/>
                <w:szCs w:val="20"/>
              </w:rPr>
              <w:t>5.</w:t>
            </w:r>
            <w:r>
              <w:rPr>
                <w:rFonts w:ascii="仿宋" w:hAnsi="仿宋" w:eastAsia="仿宋" w:cs="仿宋"/>
                <w:spacing w:val="7"/>
                <w:sz w:val="20"/>
                <w:szCs w:val="20"/>
              </w:rPr>
              <w:t>金融保险配套项目</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6" w:lineRule="auto"/>
              <w:ind w:left="124"/>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二、就业项目</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务工补助</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6" w:lineRule="auto"/>
              <w:ind w:left="108"/>
              <w:rPr>
                <w:rFonts w:ascii="仿宋" w:hAnsi="仿宋" w:eastAsia="仿宋" w:cs="仿宋"/>
                <w:sz w:val="20"/>
                <w:szCs w:val="20"/>
              </w:rPr>
            </w:pPr>
            <w:r>
              <w:rPr>
                <w:rFonts w:ascii="Times New Roman" w:hAnsi="Times New Roman" w:eastAsia="Times New Roman" w:cs="Times New Roman"/>
                <w:spacing w:val="6"/>
                <w:sz w:val="20"/>
                <w:szCs w:val="20"/>
              </w:rPr>
              <w:t>2.</w:t>
            </w:r>
            <w:r>
              <w:rPr>
                <w:rFonts w:ascii="仿宋" w:hAnsi="仿宋" w:eastAsia="仿宋" w:cs="仿宋"/>
                <w:spacing w:val="6"/>
                <w:sz w:val="20"/>
                <w:szCs w:val="20"/>
              </w:rPr>
              <w:t>就业培训</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4" w:line="227"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创业</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5"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乡村工匠</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3" w:lineRule="auto"/>
              <w:ind w:left="114"/>
              <w:rPr>
                <w:rFonts w:ascii="仿宋" w:hAnsi="仿宋" w:eastAsia="仿宋" w:cs="仿宋"/>
                <w:sz w:val="20"/>
                <w:szCs w:val="20"/>
              </w:rPr>
            </w:pPr>
            <w:r>
              <w:rPr>
                <w:rFonts w:ascii="Times New Roman" w:hAnsi="Times New Roman" w:eastAsia="Times New Roman" w:cs="Times New Roman"/>
                <w:spacing w:val="6"/>
                <w:sz w:val="20"/>
                <w:szCs w:val="20"/>
              </w:rPr>
              <w:t>5.</w:t>
            </w:r>
            <w:r>
              <w:rPr>
                <w:rFonts w:ascii="仿宋" w:hAnsi="仿宋" w:eastAsia="仿宋" w:cs="仿宋"/>
                <w:spacing w:val="6"/>
                <w:sz w:val="20"/>
                <w:szCs w:val="20"/>
              </w:rPr>
              <w:t>公益性岗位</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4" w:lineRule="auto"/>
              <w:ind w:left="128"/>
              <w:rPr>
                <w:rFonts w:ascii="仿宋" w:hAnsi="仿宋" w:eastAsia="仿宋" w:cs="仿宋"/>
                <w:sz w:val="20"/>
                <w:szCs w:val="20"/>
              </w:rPr>
            </w:pPr>
            <w:r>
              <w:rPr>
                <w:rFonts w:ascii="仿宋" w:hAnsi="仿宋" w:eastAsia="仿宋" w:cs="仿宋"/>
                <w:spacing w:val="7"/>
                <w:sz w:val="20"/>
                <w:szCs w:val="20"/>
                <w14:textOutline w14:w="3797" w14:cap="sq" w14:cmpd="sng">
                  <w14:solidFill>
                    <w14:srgbClr w14:val="000000"/>
                  </w14:solidFill>
                  <w14:prstDash w14:val="solid"/>
                  <w14:bevel/>
                </w14:textOutline>
              </w:rPr>
              <w:t>三、乡村建设行动</w:t>
            </w:r>
          </w:p>
        </w:tc>
        <w:tc>
          <w:tcPr>
            <w:tcW w:w="547" w:type="dxa"/>
            <w:vAlign w:val="center"/>
          </w:tcPr>
          <w:p>
            <w:pPr>
              <w:pStyle w:val="7"/>
              <w:jc w:val="center"/>
            </w:pPr>
          </w:p>
        </w:tc>
        <w:tc>
          <w:tcPr>
            <w:tcW w:w="753" w:type="dxa"/>
            <w:vAlign w:val="center"/>
          </w:tcPr>
          <w:p>
            <w:pPr>
              <w:pStyle w:val="7"/>
              <w:jc w:val="center"/>
            </w:pPr>
          </w:p>
        </w:tc>
        <w:tc>
          <w:tcPr>
            <w:tcW w:w="895" w:type="dxa"/>
            <w:vAlign w:val="center"/>
          </w:tcPr>
          <w:p>
            <w:pPr>
              <w:pStyle w:val="7"/>
              <w:jc w:val="center"/>
            </w:pPr>
          </w:p>
        </w:tc>
        <w:tc>
          <w:tcPr>
            <w:tcW w:w="906" w:type="dxa"/>
            <w:vAlign w:val="center"/>
          </w:tcPr>
          <w:p>
            <w:pPr>
              <w:pStyle w:val="7"/>
              <w:jc w:val="center"/>
            </w:pPr>
          </w:p>
        </w:tc>
        <w:tc>
          <w:tcPr>
            <w:tcW w:w="939" w:type="dxa"/>
            <w:vAlign w:val="center"/>
          </w:tcPr>
          <w:p>
            <w:pPr>
              <w:pStyle w:val="7"/>
              <w:jc w:val="center"/>
            </w:pPr>
          </w:p>
        </w:tc>
        <w:tc>
          <w:tcPr>
            <w:tcW w:w="859" w:type="dxa"/>
            <w:vAlign w:val="center"/>
          </w:tcPr>
          <w:p>
            <w:pPr>
              <w:pStyle w:val="7"/>
              <w:jc w:val="center"/>
            </w:pPr>
          </w:p>
        </w:tc>
        <w:tc>
          <w:tcPr>
            <w:tcW w:w="846" w:type="dxa"/>
            <w:vAlign w:val="center"/>
          </w:tcPr>
          <w:p>
            <w:pPr>
              <w:pStyle w:val="7"/>
              <w:jc w:val="center"/>
            </w:pPr>
          </w:p>
        </w:tc>
        <w:tc>
          <w:tcPr>
            <w:tcW w:w="1046" w:type="dxa"/>
            <w:vAlign w:val="center"/>
          </w:tcPr>
          <w:p>
            <w:pPr>
              <w:pStyle w:val="7"/>
              <w:jc w:val="center"/>
            </w:pPr>
          </w:p>
        </w:tc>
        <w:tc>
          <w:tcPr>
            <w:tcW w:w="1331" w:type="dxa"/>
            <w:vAlign w:val="center"/>
          </w:tcPr>
          <w:p>
            <w:pPr>
              <w:pStyle w:val="7"/>
              <w:jc w:val="center"/>
            </w:pPr>
          </w:p>
        </w:tc>
        <w:tc>
          <w:tcPr>
            <w:tcW w:w="1557" w:type="dxa"/>
            <w:vAlign w:val="center"/>
          </w:tcPr>
          <w:p>
            <w:pPr>
              <w:pStyle w:val="7"/>
              <w:jc w:val="center"/>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500" w:type="dxa"/>
            <w:vAlign w:val="top"/>
          </w:tcPr>
          <w:p>
            <w:pPr>
              <w:pStyle w:val="7"/>
            </w:pPr>
          </w:p>
        </w:tc>
        <w:tc>
          <w:tcPr>
            <w:tcW w:w="2487" w:type="dxa"/>
            <w:vAlign w:val="top"/>
          </w:tcPr>
          <w:p>
            <w:pPr>
              <w:spacing w:before="66" w:line="225" w:lineRule="auto"/>
              <w:ind w:left="128"/>
              <w:rPr>
                <w:rFonts w:ascii="仿宋" w:hAnsi="仿宋" w:eastAsia="仿宋" w:cs="仿宋"/>
                <w:sz w:val="20"/>
                <w:szCs w:val="20"/>
              </w:rPr>
            </w:pPr>
            <w:r>
              <w:rPr>
                <w:rFonts w:ascii="Times New Roman" w:hAnsi="Times New Roman" w:eastAsia="Times New Roman" w:cs="Times New Roman"/>
                <w:spacing w:val="4"/>
                <w:sz w:val="20"/>
                <w:szCs w:val="20"/>
              </w:rPr>
              <w:t>1.</w:t>
            </w:r>
            <w:r>
              <w:rPr>
                <w:rFonts w:ascii="仿宋" w:hAnsi="仿宋" w:eastAsia="仿宋" w:cs="仿宋"/>
                <w:spacing w:val="4"/>
                <w:sz w:val="20"/>
                <w:szCs w:val="20"/>
              </w:rPr>
              <w:t>农村基础设施</w:t>
            </w:r>
          </w:p>
        </w:tc>
        <w:tc>
          <w:tcPr>
            <w:tcW w:w="547" w:type="dxa"/>
            <w:vAlign w:val="center"/>
          </w:tcPr>
          <w:p>
            <w:pPr>
              <w:pStyle w:val="7"/>
              <w:jc w:val="center"/>
              <w:rPr>
                <w:rFonts w:hint="eastAsia" w:eastAsia="宋体"/>
                <w:lang w:val="en-US" w:eastAsia="zh-CN"/>
              </w:rPr>
            </w:pPr>
            <w:r>
              <w:rPr>
                <w:rFonts w:hint="eastAsia" w:eastAsia="宋体"/>
                <w:lang w:val="en-US" w:eastAsia="zh-CN"/>
              </w:rPr>
              <w:t>5</w:t>
            </w:r>
          </w:p>
        </w:tc>
        <w:tc>
          <w:tcPr>
            <w:tcW w:w="753" w:type="dxa"/>
            <w:vAlign w:val="center"/>
          </w:tcPr>
          <w:p>
            <w:pPr>
              <w:pStyle w:val="7"/>
              <w:jc w:val="center"/>
              <w:rPr>
                <w:rFonts w:hint="default" w:eastAsia="宋体"/>
                <w:lang w:val="en-US" w:eastAsia="zh-CN"/>
              </w:rPr>
            </w:pPr>
            <w:r>
              <w:rPr>
                <w:rFonts w:hint="eastAsia" w:eastAsia="宋体"/>
                <w:lang w:val="en-US" w:eastAsia="zh-CN"/>
              </w:rPr>
              <w:t>672</w:t>
            </w:r>
          </w:p>
        </w:tc>
        <w:tc>
          <w:tcPr>
            <w:tcW w:w="895" w:type="dxa"/>
            <w:vAlign w:val="center"/>
          </w:tcPr>
          <w:p>
            <w:pPr>
              <w:pStyle w:val="7"/>
              <w:jc w:val="center"/>
              <w:rPr>
                <w:rFonts w:hint="default" w:eastAsia="宋体"/>
                <w:lang w:val="en-US" w:eastAsia="zh-CN"/>
              </w:rPr>
            </w:pPr>
            <w:r>
              <w:rPr>
                <w:rFonts w:hint="eastAsia" w:eastAsia="宋体"/>
                <w:lang w:val="en-US" w:eastAsia="zh-CN"/>
              </w:rPr>
              <w:t>570</w:t>
            </w:r>
          </w:p>
        </w:tc>
        <w:tc>
          <w:tcPr>
            <w:tcW w:w="906" w:type="dxa"/>
            <w:vAlign w:val="center"/>
          </w:tcPr>
          <w:p>
            <w:pPr>
              <w:pStyle w:val="7"/>
              <w:jc w:val="center"/>
              <w:rPr>
                <w:rFonts w:hint="default" w:eastAsia="宋体"/>
                <w:lang w:val="en-US" w:eastAsia="zh-CN"/>
              </w:rPr>
            </w:pPr>
            <w:r>
              <w:rPr>
                <w:rFonts w:hint="eastAsia" w:eastAsia="宋体"/>
                <w:lang w:val="en-US" w:eastAsia="zh-CN"/>
              </w:rPr>
              <w:t>102</w:t>
            </w:r>
          </w:p>
        </w:tc>
        <w:tc>
          <w:tcPr>
            <w:tcW w:w="939" w:type="dxa"/>
            <w:vAlign w:val="center"/>
          </w:tcPr>
          <w:p>
            <w:pPr>
              <w:pStyle w:val="7"/>
              <w:jc w:val="center"/>
              <w:rPr>
                <w:rFonts w:hint="eastAsia" w:eastAsia="宋体"/>
                <w:lang w:val="en-US" w:eastAsia="zh-CN"/>
              </w:rPr>
            </w:pPr>
            <w:r>
              <w:rPr>
                <w:rFonts w:hint="eastAsia" w:eastAsia="宋体"/>
                <w:lang w:val="en-US" w:eastAsia="zh-CN"/>
              </w:rPr>
              <w:t>2</w:t>
            </w:r>
          </w:p>
        </w:tc>
        <w:tc>
          <w:tcPr>
            <w:tcW w:w="859" w:type="dxa"/>
            <w:vAlign w:val="center"/>
          </w:tcPr>
          <w:p>
            <w:pPr>
              <w:pStyle w:val="7"/>
              <w:jc w:val="center"/>
              <w:rPr>
                <w:rFonts w:hint="default" w:eastAsia="宋体"/>
                <w:lang w:val="en-US" w:eastAsia="zh-CN"/>
              </w:rPr>
            </w:pPr>
            <w:r>
              <w:rPr>
                <w:rFonts w:hint="eastAsia" w:eastAsia="宋体"/>
                <w:lang w:val="en-US" w:eastAsia="zh-CN"/>
              </w:rPr>
              <w:t>1146</w:t>
            </w:r>
          </w:p>
        </w:tc>
        <w:tc>
          <w:tcPr>
            <w:tcW w:w="846" w:type="dxa"/>
            <w:vAlign w:val="center"/>
          </w:tcPr>
          <w:p>
            <w:pPr>
              <w:pStyle w:val="7"/>
              <w:jc w:val="center"/>
              <w:rPr>
                <w:rFonts w:hint="default" w:eastAsia="宋体"/>
                <w:lang w:val="en-US" w:eastAsia="zh-CN"/>
              </w:rPr>
            </w:pPr>
            <w:r>
              <w:rPr>
                <w:rFonts w:hint="eastAsia" w:eastAsia="宋体"/>
                <w:lang w:val="en-US" w:eastAsia="zh-CN"/>
              </w:rPr>
              <w:t>3699</w:t>
            </w:r>
          </w:p>
        </w:tc>
        <w:tc>
          <w:tcPr>
            <w:tcW w:w="1046" w:type="dxa"/>
            <w:vAlign w:val="center"/>
          </w:tcPr>
          <w:p>
            <w:pPr>
              <w:pStyle w:val="7"/>
              <w:jc w:val="center"/>
              <w:rPr>
                <w:rFonts w:hint="eastAsia" w:eastAsia="宋体"/>
                <w:lang w:val="en-US" w:eastAsia="zh-CN"/>
              </w:rPr>
            </w:pPr>
            <w:r>
              <w:rPr>
                <w:rFonts w:hint="eastAsia" w:eastAsia="宋体"/>
                <w:lang w:val="en-US" w:eastAsia="zh-CN"/>
              </w:rPr>
              <w:t>0</w:t>
            </w:r>
          </w:p>
        </w:tc>
        <w:tc>
          <w:tcPr>
            <w:tcW w:w="1331" w:type="dxa"/>
            <w:vAlign w:val="center"/>
          </w:tcPr>
          <w:p>
            <w:pPr>
              <w:pStyle w:val="7"/>
              <w:jc w:val="center"/>
              <w:rPr>
                <w:rFonts w:hint="default" w:eastAsia="宋体"/>
                <w:lang w:val="en-US" w:eastAsia="zh-CN"/>
              </w:rPr>
            </w:pPr>
            <w:r>
              <w:rPr>
                <w:rFonts w:hint="eastAsia" w:eastAsia="宋体"/>
                <w:lang w:val="en-US" w:eastAsia="zh-CN"/>
              </w:rPr>
              <w:t>4</w:t>
            </w:r>
          </w:p>
        </w:tc>
        <w:tc>
          <w:tcPr>
            <w:tcW w:w="1557" w:type="dxa"/>
            <w:vAlign w:val="center"/>
          </w:tcPr>
          <w:p>
            <w:pPr>
              <w:pStyle w:val="7"/>
              <w:jc w:val="center"/>
              <w:rPr>
                <w:rFonts w:hint="default" w:eastAsia="宋体"/>
                <w:lang w:val="en-US" w:eastAsia="zh-CN"/>
              </w:rPr>
            </w:pPr>
            <w:r>
              <w:rPr>
                <w:rFonts w:hint="eastAsia" w:eastAsia="宋体"/>
                <w:lang w:val="en-US" w:eastAsia="zh-CN"/>
              </w:rPr>
              <w:t>17</w:t>
            </w:r>
          </w:p>
        </w:tc>
        <w:tc>
          <w:tcPr>
            <w:tcW w:w="950" w:type="dxa"/>
            <w:vAlign w:val="top"/>
          </w:tcPr>
          <w:p>
            <w:pPr>
              <w:pStyle w:val="7"/>
            </w:pPr>
          </w:p>
        </w:tc>
      </w:tr>
    </w:tbl>
    <w:p>
      <w:pPr>
        <w:rPr>
          <w:rFonts w:ascii="Arial"/>
          <w:sz w:val="21"/>
        </w:rPr>
      </w:pPr>
    </w:p>
    <w:p>
      <w:pPr>
        <w:rPr>
          <w:rFonts w:ascii="Arial" w:hAnsi="Arial" w:eastAsia="Arial" w:cs="Arial"/>
          <w:sz w:val="21"/>
          <w:szCs w:val="21"/>
        </w:rPr>
        <w:sectPr>
          <w:footerReference r:id="rId5" w:type="default"/>
          <w:pgSz w:w="16838" w:h="11906"/>
          <w:pgMar w:top="1011" w:right="1439" w:bottom="1126" w:left="1608" w:header="0" w:footer="887" w:gutter="0"/>
          <w:cols w:space="720" w:num="1"/>
        </w:sectPr>
      </w:pPr>
    </w:p>
    <w:p>
      <w:pPr>
        <w:spacing w:before="186"/>
      </w:pPr>
    </w:p>
    <w:tbl>
      <w:tblPr>
        <w:tblStyle w:val="6"/>
        <w:tblW w:w="13616" w:type="dxa"/>
        <w:tblInd w:w="16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
        <w:gridCol w:w="2487"/>
        <w:gridCol w:w="547"/>
        <w:gridCol w:w="753"/>
        <w:gridCol w:w="895"/>
        <w:gridCol w:w="906"/>
        <w:gridCol w:w="939"/>
        <w:gridCol w:w="859"/>
        <w:gridCol w:w="846"/>
        <w:gridCol w:w="1046"/>
        <w:gridCol w:w="1331"/>
        <w:gridCol w:w="1557"/>
        <w:gridCol w:w="9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500" w:type="dxa"/>
            <w:vMerge w:val="restart"/>
            <w:tcBorders>
              <w:bottom w:val="nil"/>
            </w:tcBorders>
            <w:vAlign w:val="top"/>
          </w:tcPr>
          <w:p>
            <w:pPr>
              <w:pStyle w:val="7"/>
            </w:pPr>
          </w:p>
          <w:p>
            <w:pPr>
              <w:pStyle w:val="7"/>
              <w:spacing w:line="241" w:lineRule="auto"/>
            </w:pPr>
          </w:p>
          <w:p>
            <w:pPr>
              <w:pStyle w:val="7"/>
              <w:spacing w:line="241" w:lineRule="auto"/>
            </w:pPr>
          </w:p>
          <w:p>
            <w:pPr>
              <w:spacing w:before="65" w:line="241" w:lineRule="auto"/>
              <w:ind w:left="150"/>
              <w:rPr>
                <w:rFonts w:ascii="仿宋" w:hAnsi="仿宋" w:eastAsia="仿宋" w:cs="仿宋"/>
                <w:sz w:val="20"/>
                <w:szCs w:val="20"/>
              </w:rPr>
            </w:pPr>
            <w:r>
              <w:rPr>
                <w:rFonts w:ascii="仿宋" w:hAnsi="仿宋" w:eastAsia="仿宋" w:cs="仿宋"/>
                <w:spacing w:val="2"/>
                <w:sz w:val="20"/>
                <w:szCs w:val="20"/>
              </w:rPr>
              <w:t>序</w:t>
            </w:r>
          </w:p>
          <w:p>
            <w:pPr>
              <w:spacing w:line="226" w:lineRule="auto"/>
              <w:ind w:left="160"/>
              <w:rPr>
                <w:rFonts w:ascii="仿宋" w:hAnsi="仿宋" w:eastAsia="仿宋" w:cs="仿宋"/>
                <w:sz w:val="20"/>
                <w:szCs w:val="20"/>
              </w:rPr>
            </w:pPr>
            <w:r>
              <w:rPr>
                <w:rFonts w:ascii="仿宋" w:hAnsi="仿宋" w:eastAsia="仿宋" w:cs="仿宋"/>
                <w:sz w:val="20"/>
                <w:szCs w:val="20"/>
              </w:rPr>
              <w:t>号</w:t>
            </w:r>
          </w:p>
        </w:tc>
        <w:tc>
          <w:tcPr>
            <w:tcW w:w="2487" w:type="dxa"/>
            <w:vMerge w:val="restart"/>
            <w:tcBorders>
              <w:bottom w:val="nil"/>
            </w:tcBorders>
            <w:vAlign w:val="top"/>
          </w:tcPr>
          <w:p>
            <w:pPr>
              <w:pStyle w:val="7"/>
              <w:spacing w:line="283" w:lineRule="auto"/>
            </w:pPr>
          </w:p>
          <w:p>
            <w:pPr>
              <w:pStyle w:val="7"/>
              <w:spacing w:line="284" w:lineRule="auto"/>
            </w:pPr>
          </w:p>
          <w:p>
            <w:pPr>
              <w:pStyle w:val="7"/>
              <w:spacing w:line="284" w:lineRule="auto"/>
            </w:pPr>
          </w:p>
          <w:p>
            <w:pPr>
              <w:spacing w:before="65" w:line="225" w:lineRule="auto"/>
              <w:ind w:left="830"/>
              <w:rPr>
                <w:rFonts w:ascii="仿宋" w:hAnsi="仿宋" w:eastAsia="仿宋" w:cs="仿宋"/>
                <w:sz w:val="20"/>
                <w:szCs w:val="20"/>
              </w:rPr>
            </w:pPr>
            <w:r>
              <w:rPr>
                <w:rFonts w:ascii="仿宋" w:hAnsi="仿宋" w:eastAsia="仿宋" w:cs="仿宋"/>
                <w:spacing w:val="6"/>
                <w:sz w:val="20"/>
                <w:szCs w:val="20"/>
              </w:rPr>
              <w:t>项目类型</w:t>
            </w:r>
          </w:p>
        </w:tc>
        <w:tc>
          <w:tcPr>
            <w:tcW w:w="547" w:type="dxa"/>
            <w:vMerge w:val="restart"/>
            <w:tcBorders>
              <w:bottom w:val="nil"/>
            </w:tcBorders>
            <w:textDirection w:val="tbRlV"/>
            <w:vAlign w:val="top"/>
          </w:tcPr>
          <w:p>
            <w:pPr>
              <w:spacing w:before="169" w:line="213" w:lineRule="auto"/>
              <w:ind w:left="532"/>
              <w:rPr>
                <w:rFonts w:ascii="仿宋" w:hAnsi="仿宋" w:eastAsia="仿宋" w:cs="仿宋"/>
                <w:sz w:val="20"/>
                <w:szCs w:val="20"/>
              </w:rPr>
            </w:pPr>
            <w:r>
              <w:rPr>
                <w:rFonts w:ascii="仿宋" w:hAnsi="仿宋" w:eastAsia="仿宋" w:cs="仿宋"/>
                <w:spacing w:val="46"/>
                <w:sz w:val="20"/>
                <w:szCs w:val="20"/>
              </w:rPr>
              <w:t>项目个数</w:t>
            </w:r>
          </w:p>
        </w:tc>
        <w:tc>
          <w:tcPr>
            <w:tcW w:w="2554" w:type="dxa"/>
            <w:gridSpan w:val="3"/>
            <w:vAlign w:val="top"/>
          </w:tcPr>
          <w:p>
            <w:pPr>
              <w:spacing w:before="115" w:line="226" w:lineRule="auto"/>
              <w:ind w:left="346"/>
              <w:rPr>
                <w:rFonts w:ascii="仿宋" w:hAnsi="仿宋" w:eastAsia="仿宋" w:cs="仿宋"/>
                <w:sz w:val="20"/>
                <w:szCs w:val="20"/>
              </w:rPr>
            </w:pPr>
            <w:r>
              <w:rPr>
                <w:rFonts w:ascii="仿宋" w:hAnsi="仿宋" w:eastAsia="仿宋" w:cs="仿宋"/>
                <w:spacing w:val="7"/>
                <w:sz w:val="20"/>
                <w:szCs w:val="20"/>
              </w:rPr>
              <w:t>资金规模和筹资方式</w:t>
            </w:r>
          </w:p>
        </w:tc>
        <w:tc>
          <w:tcPr>
            <w:tcW w:w="6578" w:type="dxa"/>
            <w:gridSpan w:val="6"/>
            <w:vAlign w:val="top"/>
          </w:tcPr>
          <w:p>
            <w:pPr>
              <w:spacing w:before="115" w:line="226" w:lineRule="auto"/>
              <w:ind w:left="2883"/>
              <w:rPr>
                <w:rFonts w:ascii="仿宋" w:hAnsi="仿宋" w:eastAsia="仿宋" w:cs="仿宋"/>
                <w:sz w:val="20"/>
                <w:szCs w:val="20"/>
              </w:rPr>
            </w:pPr>
            <w:r>
              <w:rPr>
                <w:rFonts w:ascii="仿宋" w:hAnsi="仿宋" w:eastAsia="仿宋" w:cs="仿宋"/>
                <w:spacing w:val="5"/>
                <w:sz w:val="20"/>
                <w:szCs w:val="20"/>
              </w:rPr>
              <w:t>受益对象</w:t>
            </w:r>
          </w:p>
        </w:tc>
        <w:tc>
          <w:tcPr>
            <w:tcW w:w="950" w:type="dxa"/>
            <w:vMerge w:val="restart"/>
            <w:tcBorders>
              <w:bottom w:val="nil"/>
            </w:tcBorders>
            <w:vAlign w:val="top"/>
          </w:tcPr>
          <w:p>
            <w:pPr>
              <w:pStyle w:val="7"/>
              <w:spacing w:line="283" w:lineRule="auto"/>
            </w:pPr>
          </w:p>
          <w:p>
            <w:pPr>
              <w:pStyle w:val="7"/>
              <w:spacing w:line="283" w:lineRule="auto"/>
            </w:pPr>
          </w:p>
          <w:p>
            <w:pPr>
              <w:pStyle w:val="7"/>
              <w:spacing w:line="284" w:lineRule="auto"/>
            </w:pPr>
          </w:p>
          <w:p>
            <w:pPr>
              <w:spacing w:before="65" w:line="228" w:lineRule="auto"/>
              <w:ind w:left="273"/>
              <w:rPr>
                <w:rFonts w:ascii="仿宋" w:hAnsi="仿宋" w:eastAsia="仿宋" w:cs="仿宋"/>
                <w:sz w:val="20"/>
                <w:szCs w:val="20"/>
              </w:rPr>
            </w:pPr>
            <w:r>
              <w:rPr>
                <w:rFonts w:ascii="仿宋" w:hAnsi="仿宋" w:eastAsia="仿宋" w:cs="仿宋"/>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500" w:type="dxa"/>
            <w:vMerge w:val="continue"/>
            <w:tcBorders>
              <w:top w:val="nil"/>
              <w:bottom w:val="nil"/>
            </w:tcBorders>
            <w:vAlign w:val="top"/>
          </w:tcPr>
          <w:p>
            <w:pPr>
              <w:pStyle w:val="7"/>
            </w:pPr>
          </w:p>
        </w:tc>
        <w:tc>
          <w:tcPr>
            <w:tcW w:w="2487" w:type="dxa"/>
            <w:vMerge w:val="continue"/>
            <w:tcBorders>
              <w:top w:val="nil"/>
              <w:bottom w:val="nil"/>
            </w:tcBorders>
            <w:vAlign w:val="top"/>
          </w:tcPr>
          <w:p>
            <w:pPr>
              <w:pStyle w:val="7"/>
            </w:pPr>
          </w:p>
        </w:tc>
        <w:tc>
          <w:tcPr>
            <w:tcW w:w="547" w:type="dxa"/>
            <w:vMerge w:val="continue"/>
            <w:tcBorders>
              <w:top w:val="nil"/>
              <w:bottom w:val="nil"/>
            </w:tcBorders>
            <w:textDirection w:val="tbRlV"/>
            <w:vAlign w:val="top"/>
          </w:tcPr>
          <w:p>
            <w:pPr>
              <w:pStyle w:val="7"/>
            </w:pPr>
          </w:p>
        </w:tc>
        <w:tc>
          <w:tcPr>
            <w:tcW w:w="753" w:type="dxa"/>
            <w:vMerge w:val="restart"/>
            <w:tcBorders>
              <w:bottom w:val="nil"/>
            </w:tcBorders>
            <w:vAlign w:val="top"/>
          </w:tcPr>
          <w:p>
            <w:pPr>
              <w:pStyle w:val="7"/>
              <w:spacing w:line="243" w:lineRule="auto"/>
            </w:pPr>
          </w:p>
          <w:p>
            <w:pPr>
              <w:spacing w:before="65" w:line="227" w:lineRule="auto"/>
              <w:ind w:left="172"/>
              <w:rPr>
                <w:rFonts w:ascii="仿宋" w:hAnsi="仿宋" w:eastAsia="仿宋" w:cs="仿宋"/>
                <w:sz w:val="20"/>
                <w:szCs w:val="20"/>
              </w:rPr>
            </w:pPr>
            <w:r>
              <w:rPr>
                <w:rFonts w:ascii="仿宋" w:hAnsi="仿宋" w:eastAsia="仿宋" w:cs="仿宋"/>
                <w:spacing w:val="3"/>
                <w:sz w:val="20"/>
                <w:szCs w:val="20"/>
              </w:rPr>
              <w:t>项目</w:t>
            </w:r>
          </w:p>
          <w:p>
            <w:pPr>
              <w:spacing w:before="13" w:line="225" w:lineRule="auto"/>
              <w:ind w:left="177"/>
              <w:rPr>
                <w:rFonts w:ascii="仿宋" w:hAnsi="仿宋" w:eastAsia="仿宋" w:cs="仿宋"/>
                <w:sz w:val="20"/>
                <w:szCs w:val="20"/>
              </w:rPr>
            </w:pPr>
            <w:r>
              <w:rPr>
                <w:rFonts w:ascii="仿宋" w:hAnsi="仿宋" w:eastAsia="仿宋" w:cs="仿宋"/>
                <w:sz w:val="20"/>
                <w:szCs w:val="20"/>
              </w:rPr>
              <w:t>预算</w:t>
            </w:r>
          </w:p>
          <w:p>
            <w:pPr>
              <w:spacing w:before="15" w:line="227" w:lineRule="auto"/>
              <w:ind w:left="183"/>
              <w:rPr>
                <w:rFonts w:ascii="仿宋" w:hAnsi="仿宋" w:eastAsia="仿宋" w:cs="仿宋"/>
                <w:sz w:val="20"/>
                <w:szCs w:val="20"/>
              </w:rPr>
            </w:pPr>
            <w:r>
              <w:rPr>
                <w:rFonts w:ascii="仿宋" w:hAnsi="仿宋" w:eastAsia="仿宋" w:cs="仿宋"/>
                <w:spacing w:val="-3"/>
                <w:sz w:val="20"/>
                <w:szCs w:val="20"/>
              </w:rPr>
              <w:t>总投</w:t>
            </w:r>
          </w:p>
          <w:p>
            <w:pPr>
              <w:spacing w:before="15" w:line="227" w:lineRule="auto"/>
              <w:ind w:left="284"/>
              <w:rPr>
                <w:rFonts w:ascii="仿宋" w:hAnsi="仿宋" w:eastAsia="仿宋" w:cs="仿宋"/>
                <w:sz w:val="20"/>
                <w:szCs w:val="20"/>
              </w:rPr>
            </w:pPr>
            <w:r>
              <w:rPr>
                <w:rFonts w:ascii="仿宋" w:hAnsi="仿宋" w:eastAsia="仿宋" w:cs="仿宋"/>
                <w:sz w:val="20"/>
                <w:szCs w:val="20"/>
              </w:rPr>
              <w:t>资</w:t>
            </w:r>
          </w:p>
        </w:tc>
        <w:tc>
          <w:tcPr>
            <w:tcW w:w="1801" w:type="dxa"/>
            <w:gridSpan w:val="2"/>
            <w:vAlign w:val="top"/>
          </w:tcPr>
          <w:p>
            <w:pPr>
              <w:spacing w:before="94" w:line="225" w:lineRule="auto"/>
              <w:ind w:left="695"/>
              <w:rPr>
                <w:rFonts w:ascii="仿宋" w:hAnsi="仿宋" w:eastAsia="仿宋" w:cs="仿宋"/>
                <w:sz w:val="20"/>
                <w:szCs w:val="20"/>
              </w:rPr>
            </w:pPr>
            <w:r>
              <w:rPr>
                <w:rFonts w:ascii="仿宋" w:hAnsi="仿宋" w:eastAsia="仿宋" w:cs="仿宋"/>
                <w:spacing w:val="4"/>
                <w:sz w:val="20"/>
                <w:szCs w:val="20"/>
              </w:rPr>
              <w:t>其中</w:t>
            </w:r>
          </w:p>
        </w:tc>
        <w:tc>
          <w:tcPr>
            <w:tcW w:w="939" w:type="dxa"/>
            <w:vMerge w:val="restart"/>
            <w:tcBorders>
              <w:bottom w:val="nil"/>
            </w:tcBorders>
            <w:vAlign w:val="top"/>
          </w:tcPr>
          <w:p>
            <w:pPr>
              <w:pStyle w:val="7"/>
              <w:spacing w:line="250" w:lineRule="auto"/>
            </w:pPr>
          </w:p>
          <w:p>
            <w:pPr>
              <w:pStyle w:val="7"/>
              <w:spacing w:line="250" w:lineRule="auto"/>
            </w:pPr>
          </w:p>
          <w:p>
            <w:pPr>
              <w:spacing w:before="65" w:line="233" w:lineRule="auto"/>
              <w:ind w:left="156" w:right="153" w:firstLine="12"/>
              <w:rPr>
                <w:rFonts w:ascii="仿宋" w:hAnsi="仿宋" w:eastAsia="仿宋" w:cs="仿宋"/>
                <w:sz w:val="20"/>
                <w:szCs w:val="20"/>
              </w:rPr>
            </w:pPr>
            <w:r>
              <w:rPr>
                <w:rFonts w:ascii="仿宋" w:hAnsi="仿宋" w:eastAsia="仿宋" w:cs="仿宋"/>
                <w:spacing w:val="3"/>
                <w:sz w:val="20"/>
                <w:szCs w:val="20"/>
              </w:rPr>
              <w:t>受益村</w:t>
            </w:r>
            <w:r>
              <w:rPr>
                <w:rFonts w:ascii="仿宋" w:hAnsi="仿宋" w:eastAsia="仿宋" w:cs="仿宋"/>
                <w:spacing w:val="1"/>
                <w:sz w:val="20"/>
                <w:szCs w:val="20"/>
              </w:rPr>
              <w:t xml:space="preserve"> </w:t>
            </w:r>
            <w:r>
              <w:rPr>
                <w:rFonts w:ascii="仿宋" w:hAnsi="仿宋" w:eastAsia="仿宋" w:cs="仿宋"/>
                <w:spacing w:val="6"/>
                <w:sz w:val="20"/>
                <w:szCs w:val="20"/>
              </w:rPr>
              <w:t>（个）</w:t>
            </w:r>
          </w:p>
        </w:tc>
        <w:tc>
          <w:tcPr>
            <w:tcW w:w="859" w:type="dxa"/>
            <w:vMerge w:val="restart"/>
            <w:tcBorders>
              <w:bottom w:val="nil"/>
            </w:tcBorders>
            <w:vAlign w:val="top"/>
          </w:tcPr>
          <w:p>
            <w:pPr>
              <w:pStyle w:val="7"/>
              <w:spacing w:line="250" w:lineRule="auto"/>
            </w:pPr>
          </w:p>
          <w:p>
            <w:pPr>
              <w:pStyle w:val="7"/>
              <w:spacing w:line="250" w:lineRule="auto"/>
            </w:pPr>
          </w:p>
          <w:p>
            <w:pPr>
              <w:spacing w:before="65" w:line="233" w:lineRule="auto"/>
              <w:ind w:left="119" w:right="6" w:firstLine="8"/>
              <w:rPr>
                <w:rFonts w:ascii="仿宋" w:hAnsi="仿宋" w:eastAsia="仿宋" w:cs="仿宋"/>
                <w:sz w:val="20"/>
                <w:szCs w:val="20"/>
              </w:rPr>
            </w:pPr>
            <w:r>
              <w:rPr>
                <w:rFonts w:ascii="仿宋" w:hAnsi="仿宋" w:eastAsia="仿宋" w:cs="仿宋"/>
                <w:spacing w:val="3"/>
                <w:sz w:val="20"/>
                <w:szCs w:val="20"/>
              </w:rPr>
              <w:t>受益户</w:t>
            </w:r>
            <w:r>
              <w:rPr>
                <w:rFonts w:ascii="仿宋" w:hAnsi="仿宋" w:eastAsia="仿宋" w:cs="仿宋"/>
                <w:sz w:val="20"/>
                <w:szCs w:val="20"/>
              </w:rPr>
              <w:t xml:space="preserve">  </w:t>
            </w:r>
            <w:r>
              <w:rPr>
                <w:rFonts w:ascii="仿宋" w:hAnsi="仿宋" w:eastAsia="仿宋" w:cs="仿宋"/>
                <w:spacing w:val="-18"/>
                <w:sz w:val="20"/>
                <w:szCs w:val="20"/>
              </w:rPr>
              <w:t>数（户）</w:t>
            </w:r>
          </w:p>
        </w:tc>
        <w:tc>
          <w:tcPr>
            <w:tcW w:w="846" w:type="dxa"/>
            <w:vMerge w:val="restart"/>
            <w:tcBorders>
              <w:bottom w:val="nil"/>
            </w:tcBorders>
            <w:vAlign w:val="top"/>
          </w:tcPr>
          <w:p>
            <w:pPr>
              <w:pStyle w:val="7"/>
              <w:spacing w:line="372" w:lineRule="auto"/>
            </w:pPr>
          </w:p>
          <w:p>
            <w:pPr>
              <w:spacing w:before="65" w:line="228" w:lineRule="auto"/>
              <w:ind w:left="122"/>
              <w:rPr>
                <w:rFonts w:ascii="仿宋" w:hAnsi="仿宋" w:eastAsia="仿宋" w:cs="仿宋"/>
                <w:sz w:val="20"/>
                <w:szCs w:val="20"/>
              </w:rPr>
            </w:pPr>
            <w:r>
              <w:rPr>
                <w:rFonts w:ascii="仿宋" w:hAnsi="仿宋" w:eastAsia="仿宋" w:cs="仿宋"/>
                <w:spacing w:val="3"/>
                <w:sz w:val="20"/>
                <w:szCs w:val="20"/>
              </w:rPr>
              <w:t>受益人</w:t>
            </w:r>
          </w:p>
          <w:p>
            <w:pPr>
              <w:spacing w:before="12" w:line="226" w:lineRule="auto"/>
              <w:ind w:left="254"/>
              <w:rPr>
                <w:rFonts w:ascii="仿宋" w:hAnsi="仿宋" w:eastAsia="仿宋" w:cs="仿宋"/>
                <w:sz w:val="20"/>
                <w:szCs w:val="20"/>
              </w:rPr>
            </w:pPr>
            <w:r>
              <w:rPr>
                <w:rFonts w:ascii="仿宋" w:hAnsi="仿宋" w:eastAsia="仿宋" w:cs="仿宋"/>
                <w:spacing w:val="-14"/>
                <w:sz w:val="20"/>
                <w:szCs w:val="20"/>
              </w:rPr>
              <w:t>口数</w:t>
            </w:r>
          </w:p>
          <w:p>
            <w:pPr>
              <w:spacing w:before="13" w:line="230" w:lineRule="auto"/>
              <w:ind w:left="110"/>
              <w:rPr>
                <w:rFonts w:ascii="仿宋" w:hAnsi="仿宋" w:eastAsia="仿宋" w:cs="仿宋"/>
                <w:sz w:val="20"/>
                <w:szCs w:val="20"/>
              </w:rPr>
            </w:pPr>
            <w:r>
              <w:rPr>
                <w:rFonts w:ascii="仿宋" w:hAnsi="仿宋" w:eastAsia="仿宋" w:cs="仿宋"/>
                <w:spacing w:val="6"/>
                <w:sz w:val="20"/>
                <w:szCs w:val="20"/>
              </w:rPr>
              <w:t>（人）</w:t>
            </w:r>
          </w:p>
        </w:tc>
        <w:tc>
          <w:tcPr>
            <w:tcW w:w="3934" w:type="dxa"/>
            <w:gridSpan w:val="3"/>
            <w:vAlign w:val="top"/>
          </w:tcPr>
          <w:p>
            <w:pPr>
              <w:spacing w:before="94" w:line="225" w:lineRule="auto"/>
              <w:ind w:left="1763"/>
              <w:rPr>
                <w:rFonts w:ascii="仿宋" w:hAnsi="仿宋" w:eastAsia="仿宋" w:cs="仿宋"/>
                <w:sz w:val="20"/>
                <w:szCs w:val="20"/>
              </w:rPr>
            </w:pPr>
            <w:r>
              <w:rPr>
                <w:rFonts w:ascii="仿宋" w:hAnsi="仿宋" w:eastAsia="仿宋" w:cs="仿宋"/>
                <w:spacing w:val="4"/>
                <w:sz w:val="20"/>
                <w:szCs w:val="20"/>
              </w:rPr>
              <w:t>其中</w:t>
            </w:r>
          </w:p>
        </w:tc>
        <w:tc>
          <w:tcPr>
            <w:tcW w:w="950" w:type="dxa"/>
            <w:vMerge w:val="continue"/>
            <w:tcBorders>
              <w:top w:val="nil"/>
              <w:bottom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500" w:type="dxa"/>
            <w:vMerge w:val="continue"/>
            <w:tcBorders>
              <w:top w:val="nil"/>
            </w:tcBorders>
            <w:vAlign w:val="top"/>
          </w:tcPr>
          <w:p>
            <w:pPr>
              <w:pStyle w:val="7"/>
            </w:pPr>
          </w:p>
        </w:tc>
        <w:tc>
          <w:tcPr>
            <w:tcW w:w="2487" w:type="dxa"/>
            <w:vMerge w:val="continue"/>
            <w:tcBorders>
              <w:top w:val="nil"/>
            </w:tcBorders>
            <w:vAlign w:val="top"/>
          </w:tcPr>
          <w:p>
            <w:pPr>
              <w:pStyle w:val="7"/>
            </w:pPr>
          </w:p>
        </w:tc>
        <w:tc>
          <w:tcPr>
            <w:tcW w:w="547" w:type="dxa"/>
            <w:vMerge w:val="continue"/>
            <w:tcBorders>
              <w:top w:val="nil"/>
            </w:tcBorders>
            <w:textDirection w:val="tbRlV"/>
            <w:vAlign w:val="top"/>
          </w:tcPr>
          <w:p>
            <w:pPr>
              <w:pStyle w:val="7"/>
            </w:pPr>
          </w:p>
        </w:tc>
        <w:tc>
          <w:tcPr>
            <w:tcW w:w="753" w:type="dxa"/>
            <w:vMerge w:val="continue"/>
            <w:tcBorders>
              <w:top w:val="nil"/>
            </w:tcBorders>
            <w:vAlign w:val="top"/>
          </w:tcPr>
          <w:p>
            <w:pPr>
              <w:pStyle w:val="7"/>
            </w:pPr>
          </w:p>
        </w:tc>
        <w:tc>
          <w:tcPr>
            <w:tcW w:w="895" w:type="dxa"/>
            <w:vAlign w:val="top"/>
          </w:tcPr>
          <w:p>
            <w:pPr>
              <w:pStyle w:val="7"/>
              <w:spacing w:line="301" w:lineRule="auto"/>
            </w:pPr>
          </w:p>
          <w:p>
            <w:pPr>
              <w:spacing w:before="65" w:line="239" w:lineRule="auto"/>
              <w:ind w:left="244"/>
              <w:rPr>
                <w:rFonts w:ascii="仿宋" w:hAnsi="仿宋" w:eastAsia="仿宋" w:cs="仿宋"/>
                <w:sz w:val="20"/>
                <w:szCs w:val="20"/>
              </w:rPr>
            </w:pPr>
            <w:r>
              <w:rPr>
                <w:rFonts w:ascii="仿宋" w:hAnsi="仿宋" w:eastAsia="仿宋" w:cs="仿宋"/>
                <w:spacing w:val="3"/>
                <w:sz w:val="20"/>
                <w:szCs w:val="20"/>
              </w:rPr>
              <w:t>财政</w:t>
            </w:r>
          </w:p>
          <w:p>
            <w:pPr>
              <w:spacing w:line="226" w:lineRule="auto"/>
              <w:ind w:left="251"/>
              <w:rPr>
                <w:rFonts w:ascii="仿宋" w:hAnsi="仿宋" w:eastAsia="仿宋" w:cs="仿宋"/>
                <w:sz w:val="20"/>
                <w:szCs w:val="20"/>
              </w:rPr>
            </w:pPr>
            <w:r>
              <w:rPr>
                <w:rFonts w:ascii="仿宋" w:hAnsi="仿宋" w:eastAsia="仿宋" w:cs="仿宋"/>
                <w:sz w:val="20"/>
                <w:szCs w:val="20"/>
              </w:rPr>
              <w:t>资金</w:t>
            </w:r>
          </w:p>
        </w:tc>
        <w:tc>
          <w:tcPr>
            <w:tcW w:w="906" w:type="dxa"/>
            <w:vAlign w:val="top"/>
          </w:tcPr>
          <w:p>
            <w:pPr>
              <w:pStyle w:val="7"/>
              <w:spacing w:line="301" w:lineRule="auto"/>
            </w:pPr>
          </w:p>
          <w:p>
            <w:pPr>
              <w:spacing w:before="65" w:line="239" w:lineRule="auto"/>
              <w:ind w:left="247"/>
              <w:rPr>
                <w:rFonts w:ascii="仿宋" w:hAnsi="仿宋" w:eastAsia="仿宋" w:cs="仿宋"/>
                <w:sz w:val="20"/>
                <w:szCs w:val="20"/>
              </w:rPr>
            </w:pPr>
            <w:r>
              <w:rPr>
                <w:rFonts w:ascii="仿宋" w:hAnsi="仿宋" w:eastAsia="仿宋" w:cs="仿宋"/>
                <w:spacing w:val="4"/>
                <w:sz w:val="20"/>
                <w:szCs w:val="20"/>
              </w:rPr>
              <w:t>其他</w:t>
            </w:r>
          </w:p>
          <w:p>
            <w:pPr>
              <w:spacing w:line="226" w:lineRule="auto"/>
              <w:ind w:left="256"/>
              <w:rPr>
                <w:rFonts w:ascii="仿宋" w:hAnsi="仿宋" w:eastAsia="仿宋" w:cs="仿宋"/>
                <w:sz w:val="20"/>
                <w:szCs w:val="20"/>
              </w:rPr>
            </w:pPr>
            <w:r>
              <w:rPr>
                <w:rFonts w:ascii="仿宋" w:hAnsi="仿宋" w:eastAsia="仿宋" w:cs="仿宋"/>
                <w:sz w:val="20"/>
                <w:szCs w:val="20"/>
              </w:rPr>
              <w:t>资金</w:t>
            </w:r>
          </w:p>
        </w:tc>
        <w:tc>
          <w:tcPr>
            <w:tcW w:w="939" w:type="dxa"/>
            <w:vMerge w:val="continue"/>
            <w:tcBorders>
              <w:top w:val="nil"/>
            </w:tcBorders>
            <w:vAlign w:val="top"/>
          </w:tcPr>
          <w:p>
            <w:pPr>
              <w:pStyle w:val="7"/>
            </w:pPr>
          </w:p>
        </w:tc>
        <w:tc>
          <w:tcPr>
            <w:tcW w:w="859" w:type="dxa"/>
            <w:vMerge w:val="continue"/>
            <w:tcBorders>
              <w:top w:val="nil"/>
            </w:tcBorders>
            <w:vAlign w:val="top"/>
          </w:tcPr>
          <w:p>
            <w:pPr>
              <w:pStyle w:val="7"/>
            </w:pPr>
          </w:p>
        </w:tc>
        <w:tc>
          <w:tcPr>
            <w:tcW w:w="846" w:type="dxa"/>
            <w:vMerge w:val="continue"/>
            <w:tcBorders>
              <w:top w:val="nil"/>
            </w:tcBorders>
            <w:vAlign w:val="top"/>
          </w:tcPr>
          <w:p>
            <w:pPr>
              <w:pStyle w:val="7"/>
            </w:pPr>
          </w:p>
        </w:tc>
        <w:tc>
          <w:tcPr>
            <w:tcW w:w="1046" w:type="dxa"/>
            <w:vAlign w:val="top"/>
          </w:tcPr>
          <w:p>
            <w:pPr>
              <w:spacing w:before="237" w:line="236" w:lineRule="auto"/>
              <w:ind w:left="209" w:right="206" w:firstLine="12"/>
              <w:jc w:val="both"/>
              <w:rPr>
                <w:rFonts w:ascii="仿宋" w:hAnsi="仿宋" w:eastAsia="仿宋" w:cs="仿宋"/>
                <w:sz w:val="20"/>
                <w:szCs w:val="20"/>
              </w:rPr>
            </w:pPr>
            <w:r>
              <w:rPr>
                <w:rFonts w:ascii="仿宋" w:hAnsi="仿宋" w:eastAsia="仿宋" w:cs="仿宋"/>
                <w:spacing w:val="3"/>
                <w:sz w:val="20"/>
                <w:szCs w:val="20"/>
              </w:rPr>
              <w:t>受益脱</w:t>
            </w:r>
            <w:r>
              <w:rPr>
                <w:rFonts w:ascii="仿宋" w:hAnsi="仿宋" w:eastAsia="仿宋" w:cs="仿宋"/>
                <w:spacing w:val="1"/>
                <w:sz w:val="20"/>
                <w:szCs w:val="20"/>
              </w:rPr>
              <w:t xml:space="preserve"> </w:t>
            </w:r>
            <w:r>
              <w:rPr>
                <w:rFonts w:ascii="仿宋" w:hAnsi="仿宋" w:eastAsia="仿宋" w:cs="仿宋"/>
                <w:spacing w:val="8"/>
                <w:sz w:val="20"/>
                <w:szCs w:val="20"/>
              </w:rPr>
              <w:t>贫村数</w:t>
            </w:r>
            <w:r>
              <w:rPr>
                <w:rFonts w:ascii="仿宋" w:hAnsi="仿宋" w:eastAsia="仿宋" w:cs="仿宋"/>
                <w:sz w:val="20"/>
                <w:szCs w:val="20"/>
              </w:rPr>
              <w:t xml:space="preserve"> </w:t>
            </w:r>
            <w:r>
              <w:rPr>
                <w:rFonts w:ascii="仿宋" w:hAnsi="仿宋" w:eastAsia="仿宋" w:cs="仿宋"/>
                <w:spacing w:val="6"/>
                <w:sz w:val="20"/>
                <w:szCs w:val="20"/>
              </w:rPr>
              <w:t>（个）</w:t>
            </w:r>
          </w:p>
        </w:tc>
        <w:tc>
          <w:tcPr>
            <w:tcW w:w="1331" w:type="dxa"/>
            <w:vAlign w:val="top"/>
          </w:tcPr>
          <w:p>
            <w:pPr>
              <w:spacing w:before="106" w:line="237" w:lineRule="auto"/>
              <w:ind w:left="152" w:right="138" w:firstLine="3"/>
              <w:jc w:val="both"/>
              <w:rPr>
                <w:rFonts w:ascii="仿宋" w:hAnsi="仿宋" w:eastAsia="仿宋" w:cs="仿宋"/>
                <w:sz w:val="20"/>
                <w:szCs w:val="20"/>
              </w:rPr>
            </w:pPr>
            <w:r>
              <w:rPr>
                <w:rFonts w:ascii="仿宋" w:hAnsi="仿宋" w:eastAsia="仿宋" w:cs="仿宋"/>
                <w:spacing w:val="6"/>
                <w:sz w:val="20"/>
                <w:szCs w:val="20"/>
              </w:rPr>
              <w:t>受益脱贫户</w:t>
            </w:r>
            <w:r>
              <w:rPr>
                <w:rFonts w:ascii="仿宋" w:hAnsi="仿宋" w:eastAsia="仿宋" w:cs="仿宋"/>
                <w:sz w:val="20"/>
                <w:szCs w:val="20"/>
              </w:rPr>
              <w:t xml:space="preserve"> </w:t>
            </w:r>
            <w:r>
              <w:rPr>
                <w:rFonts w:ascii="仿宋" w:hAnsi="仿宋" w:eastAsia="仿宋" w:cs="仿宋"/>
                <w:spacing w:val="7"/>
                <w:sz w:val="20"/>
                <w:szCs w:val="20"/>
              </w:rPr>
              <w:t>数及防止返</w:t>
            </w:r>
            <w:r>
              <w:rPr>
                <w:rFonts w:ascii="仿宋" w:hAnsi="仿宋" w:eastAsia="仿宋" w:cs="仿宋"/>
                <w:sz w:val="20"/>
                <w:szCs w:val="20"/>
              </w:rPr>
              <w:t xml:space="preserve"> </w:t>
            </w:r>
            <w:r>
              <w:rPr>
                <w:rFonts w:ascii="仿宋" w:hAnsi="仿宋" w:eastAsia="仿宋" w:cs="仿宋"/>
                <w:spacing w:val="7"/>
                <w:sz w:val="20"/>
                <w:szCs w:val="20"/>
              </w:rPr>
              <w:t>贫监测对象</w:t>
            </w:r>
            <w:r>
              <w:rPr>
                <w:rFonts w:ascii="仿宋" w:hAnsi="仿宋" w:eastAsia="仿宋" w:cs="仿宋"/>
                <w:sz w:val="20"/>
                <w:szCs w:val="20"/>
              </w:rPr>
              <w:t xml:space="preserve"> </w:t>
            </w:r>
            <w:r>
              <w:rPr>
                <w:rFonts w:ascii="仿宋" w:hAnsi="仿宋" w:eastAsia="仿宋" w:cs="仿宋"/>
                <w:spacing w:val="6"/>
                <w:sz w:val="20"/>
                <w:szCs w:val="20"/>
              </w:rPr>
              <w:t>户数（户）</w:t>
            </w:r>
          </w:p>
        </w:tc>
        <w:tc>
          <w:tcPr>
            <w:tcW w:w="1557" w:type="dxa"/>
            <w:vAlign w:val="top"/>
          </w:tcPr>
          <w:p>
            <w:pPr>
              <w:spacing w:before="109" w:line="226" w:lineRule="auto"/>
              <w:ind w:left="163"/>
              <w:rPr>
                <w:rFonts w:ascii="仿宋" w:hAnsi="仿宋" w:eastAsia="仿宋" w:cs="仿宋"/>
                <w:sz w:val="20"/>
                <w:szCs w:val="20"/>
              </w:rPr>
            </w:pPr>
            <w:r>
              <w:rPr>
                <w:rFonts w:ascii="仿宋" w:hAnsi="仿宋" w:eastAsia="仿宋" w:cs="仿宋"/>
                <w:spacing w:val="6"/>
                <w:sz w:val="20"/>
                <w:szCs w:val="20"/>
              </w:rPr>
              <w:t>受益脱贫人口</w:t>
            </w:r>
          </w:p>
          <w:p>
            <w:pPr>
              <w:spacing w:before="14" w:line="226" w:lineRule="auto"/>
              <w:ind w:left="160"/>
              <w:rPr>
                <w:rFonts w:ascii="仿宋" w:hAnsi="仿宋" w:eastAsia="仿宋" w:cs="仿宋"/>
                <w:sz w:val="20"/>
                <w:szCs w:val="20"/>
              </w:rPr>
            </w:pPr>
            <w:r>
              <w:rPr>
                <w:rFonts w:ascii="仿宋" w:hAnsi="仿宋" w:eastAsia="仿宋" w:cs="仿宋"/>
                <w:spacing w:val="7"/>
                <w:sz w:val="20"/>
                <w:szCs w:val="20"/>
              </w:rPr>
              <w:t>数及防止返贫</w:t>
            </w:r>
          </w:p>
          <w:p>
            <w:pPr>
              <w:spacing w:before="14" w:line="226" w:lineRule="auto"/>
              <w:ind w:left="161"/>
              <w:rPr>
                <w:rFonts w:ascii="仿宋" w:hAnsi="仿宋" w:eastAsia="仿宋" w:cs="仿宋"/>
                <w:sz w:val="20"/>
                <w:szCs w:val="20"/>
              </w:rPr>
            </w:pPr>
            <w:r>
              <w:rPr>
                <w:rFonts w:ascii="仿宋" w:hAnsi="仿宋" w:eastAsia="仿宋" w:cs="仿宋"/>
                <w:spacing w:val="7"/>
                <w:sz w:val="20"/>
                <w:szCs w:val="20"/>
              </w:rPr>
              <w:t>监测对象人口</w:t>
            </w:r>
          </w:p>
          <w:p>
            <w:pPr>
              <w:spacing w:before="16" w:line="226" w:lineRule="auto"/>
              <w:ind w:left="371"/>
              <w:rPr>
                <w:rFonts w:ascii="仿宋" w:hAnsi="仿宋" w:eastAsia="仿宋" w:cs="仿宋"/>
                <w:sz w:val="20"/>
                <w:szCs w:val="20"/>
              </w:rPr>
            </w:pPr>
            <w:r>
              <w:rPr>
                <w:rFonts w:ascii="仿宋" w:hAnsi="仿宋" w:eastAsia="仿宋" w:cs="仿宋"/>
                <w:spacing w:val="4"/>
                <w:sz w:val="20"/>
                <w:szCs w:val="20"/>
              </w:rPr>
              <w:t>数（人）</w:t>
            </w:r>
          </w:p>
        </w:tc>
        <w:tc>
          <w:tcPr>
            <w:tcW w:w="950" w:type="dxa"/>
            <w:vMerge w:val="continue"/>
            <w:tcBorders>
              <w:top w:val="nil"/>
            </w:tcBorders>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7"/>
            </w:pPr>
          </w:p>
        </w:tc>
        <w:tc>
          <w:tcPr>
            <w:tcW w:w="2487" w:type="dxa"/>
            <w:vAlign w:val="top"/>
          </w:tcPr>
          <w:p>
            <w:pPr>
              <w:spacing w:before="64"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人居环境整治</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5" w:lineRule="auto"/>
              <w:ind w:left="112"/>
              <w:rPr>
                <w:rFonts w:ascii="仿宋" w:hAnsi="仿宋" w:eastAsia="仿宋" w:cs="仿宋"/>
                <w:sz w:val="20"/>
                <w:szCs w:val="20"/>
              </w:rPr>
            </w:pPr>
            <w:r>
              <w:rPr>
                <w:rFonts w:ascii="Times New Roman" w:hAnsi="Times New Roman" w:eastAsia="Times New Roman" w:cs="Times New Roman"/>
                <w:spacing w:val="6"/>
                <w:sz w:val="20"/>
                <w:szCs w:val="20"/>
              </w:rPr>
              <w:t>3.</w:t>
            </w:r>
            <w:r>
              <w:rPr>
                <w:rFonts w:ascii="仿宋" w:hAnsi="仿宋" w:eastAsia="仿宋" w:cs="仿宋"/>
                <w:spacing w:val="6"/>
                <w:sz w:val="20"/>
                <w:szCs w:val="20"/>
              </w:rPr>
              <w:t>农村公共服务</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4" w:line="226" w:lineRule="auto"/>
              <w:ind w:left="137"/>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四、易地搬迁后扶</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4" w:line="224" w:lineRule="auto"/>
              <w:ind w:left="119"/>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五、巩固三保障成果</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500" w:type="dxa"/>
            <w:vAlign w:val="top"/>
          </w:tcPr>
          <w:p>
            <w:pPr>
              <w:pStyle w:val="7"/>
            </w:pPr>
          </w:p>
        </w:tc>
        <w:tc>
          <w:tcPr>
            <w:tcW w:w="2487" w:type="dxa"/>
            <w:vAlign w:val="top"/>
          </w:tcPr>
          <w:p>
            <w:pPr>
              <w:spacing w:before="65" w:line="225" w:lineRule="auto"/>
              <w:ind w:left="128"/>
              <w:rPr>
                <w:rFonts w:ascii="仿宋" w:hAnsi="仿宋" w:eastAsia="仿宋" w:cs="仿宋"/>
                <w:sz w:val="20"/>
                <w:szCs w:val="20"/>
              </w:rPr>
            </w:pPr>
            <w:r>
              <w:rPr>
                <w:rFonts w:ascii="Times New Roman" w:hAnsi="Times New Roman" w:eastAsia="Times New Roman" w:cs="Times New Roman"/>
                <w:spacing w:val="-1"/>
                <w:sz w:val="20"/>
                <w:szCs w:val="20"/>
              </w:rPr>
              <w:t>1.</w:t>
            </w:r>
            <w:r>
              <w:rPr>
                <w:rFonts w:ascii="仿宋" w:hAnsi="仿宋" w:eastAsia="仿宋" w:cs="仿宋"/>
                <w:spacing w:val="-1"/>
                <w:sz w:val="20"/>
                <w:szCs w:val="20"/>
              </w:rPr>
              <w:t>住房</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5" w:lineRule="auto"/>
              <w:ind w:left="108"/>
              <w:rPr>
                <w:rFonts w:ascii="仿宋" w:hAnsi="仿宋" w:eastAsia="仿宋" w:cs="仿宋"/>
                <w:sz w:val="20"/>
                <w:szCs w:val="20"/>
              </w:rPr>
            </w:pPr>
            <w:r>
              <w:rPr>
                <w:rFonts w:ascii="Times New Roman" w:hAnsi="Times New Roman" w:eastAsia="Times New Roman" w:cs="Times New Roman"/>
                <w:spacing w:val="4"/>
                <w:sz w:val="20"/>
                <w:szCs w:val="20"/>
              </w:rPr>
              <w:t>2.</w:t>
            </w:r>
            <w:r>
              <w:rPr>
                <w:rFonts w:ascii="仿宋" w:hAnsi="仿宋" w:eastAsia="仿宋" w:cs="仿宋"/>
                <w:spacing w:val="4"/>
                <w:sz w:val="20"/>
                <w:szCs w:val="20"/>
              </w:rPr>
              <w:t>教育</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5" w:lineRule="auto"/>
              <w:ind w:left="112"/>
              <w:rPr>
                <w:rFonts w:ascii="仿宋" w:hAnsi="仿宋" w:eastAsia="仿宋" w:cs="仿宋"/>
                <w:sz w:val="20"/>
                <w:szCs w:val="20"/>
              </w:rPr>
            </w:pPr>
            <w:r>
              <w:rPr>
                <w:rFonts w:ascii="Times New Roman" w:hAnsi="Times New Roman" w:eastAsia="Times New Roman" w:cs="Times New Roman"/>
                <w:spacing w:val="3"/>
                <w:sz w:val="20"/>
                <w:szCs w:val="20"/>
              </w:rPr>
              <w:t>3.</w:t>
            </w:r>
            <w:r>
              <w:rPr>
                <w:rFonts w:ascii="仿宋" w:hAnsi="仿宋" w:eastAsia="仿宋" w:cs="仿宋"/>
                <w:spacing w:val="3"/>
                <w:sz w:val="20"/>
                <w:szCs w:val="20"/>
              </w:rPr>
              <w:t>健康</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4" w:lineRule="auto"/>
              <w:ind w:left="107"/>
              <w:rPr>
                <w:rFonts w:ascii="仿宋" w:hAnsi="仿宋" w:eastAsia="仿宋" w:cs="仿宋"/>
                <w:sz w:val="20"/>
                <w:szCs w:val="20"/>
              </w:rPr>
            </w:pPr>
            <w:r>
              <w:rPr>
                <w:rFonts w:ascii="Times New Roman" w:hAnsi="Times New Roman" w:eastAsia="Times New Roman" w:cs="Times New Roman"/>
                <w:spacing w:val="6"/>
                <w:sz w:val="20"/>
                <w:szCs w:val="20"/>
              </w:rPr>
              <w:t>4.</w:t>
            </w:r>
            <w:r>
              <w:rPr>
                <w:rFonts w:ascii="仿宋" w:hAnsi="仿宋" w:eastAsia="仿宋" w:cs="仿宋"/>
                <w:spacing w:val="6"/>
                <w:sz w:val="20"/>
                <w:szCs w:val="20"/>
              </w:rPr>
              <w:t>综合保障</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57" w:line="225" w:lineRule="auto"/>
              <w:ind w:left="121"/>
              <w:rPr>
                <w:rFonts w:ascii="仿宋" w:hAnsi="仿宋" w:eastAsia="仿宋" w:cs="仿宋"/>
                <w:sz w:val="20"/>
                <w:szCs w:val="20"/>
              </w:rPr>
            </w:pPr>
            <w:r>
              <w:rPr>
                <w:rFonts w:ascii="仿宋" w:hAnsi="仿宋" w:eastAsia="仿宋" w:cs="仿宋"/>
                <w:spacing w:val="4"/>
                <w:sz w:val="20"/>
                <w:szCs w:val="20"/>
                <w14:textOutline w14:w="3797" w14:cap="sq" w14:cmpd="sng">
                  <w14:solidFill>
                    <w14:srgbClr w14:val="000000"/>
                  </w14:solidFill>
                  <w14:prstDash w14:val="solid"/>
                  <w14:bevel/>
                </w14:textOutline>
              </w:rPr>
              <w:t>六、乡村治理和精神文明</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5" w:lineRule="auto"/>
              <w:ind w:left="128"/>
              <w:rPr>
                <w:rFonts w:ascii="仿宋" w:hAnsi="仿宋" w:eastAsia="仿宋" w:cs="仿宋"/>
                <w:sz w:val="20"/>
                <w:szCs w:val="20"/>
              </w:rPr>
            </w:pPr>
            <w:r>
              <w:rPr>
                <w:rFonts w:ascii="Times New Roman" w:hAnsi="Times New Roman" w:eastAsia="Times New Roman" w:cs="Times New Roman"/>
                <w:spacing w:val="3"/>
                <w:sz w:val="20"/>
                <w:szCs w:val="20"/>
              </w:rPr>
              <w:t>1.</w:t>
            </w:r>
            <w:r>
              <w:rPr>
                <w:rFonts w:ascii="仿宋" w:hAnsi="仿宋" w:eastAsia="仿宋" w:cs="仿宋"/>
                <w:spacing w:val="3"/>
                <w:sz w:val="20"/>
                <w:szCs w:val="20"/>
              </w:rPr>
              <w:t>乡村治理</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6" w:line="225" w:lineRule="auto"/>
              <w:ind w:left="108"/>
              <w:rPr>
                <w:rFonts w:ascii="仿宋" w:hAnsi="仿宋" w:eastAsia="仿宋" w:cs="仿宋"/>
                <w:sz w:val="20"/>
                <w:szCs w:val="20"/>
              </w:rPr>
            </w:pPr>
            <w:r>
              <w:rPr>
                <w:rFonts w:ascii="Times New Roman" w:hAnsi="Times New Roman" w:eastAsia="Times New Roman" w:cs="Times New Roman"/>
                <w:spacing w:val="7"/>
                <w:sz w:val="20"/>
                <w:szCs w:val="20"/>
              </w:rPr>
              <w:t>2.</w:t>
            </w:r>
            <w:r>
              <w:rPr>
                <w:rFonts w:ascii="仿宋" w:hAnsi="仿宋" w:eastAsia="仿宋" w:cs="仿宋"/>
                <w:spacing w:val="7"/>
                <w:sz w:val="20"/>
                <w:szCs w:val="20"/>
              </w:rPr>
              <w:t>农村精神文明建设</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4" w:line="227" w:lineRule="auto"/>
              <w:ind w:left="117"/>
              <w:rPr>
                <w:rFonts w:ascii="仿宋" w:hAnsi="仿宋" w:eastAsia="仿宋" w:cs="仿宋"/>
                <w:sz w:val="20"/>
                <w:szCs w:val="20"/>
              </w:rPr>
            </w:pPr>
            <w:r>
              <w:rPr>
                <w:rFonts w:ascii="仿宋" w:hAnsi="仿宋" w:eastAsia="仿宋" w:cs="仿宋"/>
                <w:spacing w:val="8"/>
                <w:sz w:val="20"/>
                <w:szCs w:val="20"/>
                <w14:textOutline w14:w="3797" w14:cap="sq" w14:cmpd="sng">
                  <w14:solidFill>
                    <w14:srgbClr w14:val="000000"/>
                  </w14:solidFill>
                  <w14:prstDash w14:val="solid"/>
                  <w14:bevel/>
                </w14:textOutline>
              </w:rPr>
              <w:t>七、项目管理费</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5" w:lineRule="auto"/>
              <w:ind w:left="116"/>
              <w:rPr>
                <w:rFonts w:ascii="仿宋" w:hAnsi="仿宋" w:eastAsia="仿宋" w:cs="仿宋"/>
                <w:sz w:val="20"/>
                <w:szCs w:val="20"/>
              </w:rPr>
            </w:pPr>
            <w:r>
              <w:rPr>
                <w:rFonts w:ascii="仿宋" w:hAnsi="仿宋" w:eastAsia="仿宋" w:cs="仿宋"/>
                <w:spacing w:val="6"/>
                <w:sz w:val="20"/>
                <w:szCs w:val="20"/>
                <w14:textOutline w14:w="3797" w14:cap="sq" w14:cmpd="sng">
                  <w14:solidFill>
                    <w14:srgbClr w14:val="000000"/>
                  </w14:solidFill>
                  <w14:prstDash w14:val="solid"/>
                  <w14:bevel/>
                </w14:textOutline>
              </w:rPr>
              <w:t>八、其他</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56" w:line="225" w:lineRule="auto"/>
              <w:ind w:left="136"/>
              <w:rPr>
                <w:rFonts w:ascii="仿宋" w:hAnsi="仿宋" w:eastAsia="仿宋" w:cs="仿宋"/>
                <w:sz w:val="20"/>
                <w:szCs w:val="20"/>
              </w:rPr>
            </w:pPr>
            <w:r>
              <w:rPr>
                <w:rFonts w:ascii="Times New Roman" w:hAnsi="Times New Roman" w:eastAsia="Times New Roman" w:cs="Times New Roman"/>
                <w:spacing w:val="6"/>
                <w:sz w:val="20"/>
                <w:szCs w:val="20"/>
              </w:rPr>
              <w:t>1.</w:t>
            </w:r>
            <w:r>
              <w:rPr>
                <w:rFonts w:ascii="仿宋" w:hAnsi="仿宋" w:eastAsia="仿宋" w:cs="仿宋"/>
                <w:spacing w:val="6"/>
                <w:sz w:val="20"/>
                <w:szCs w:val="20"/>
              </w:rPr>
              <w:t>少数民族特色村寨建设</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500" w:type="dxa"/>
            <w:vAlign w:val="top"/>
          </w:tcPr>
          <w:p>
            <w:pPr>
              <w:pStyle w:val="7"/>
            </w:pPr>
          </w:p>
        </w:tc>
        <w:tc>
          <w:tcPr>
            <w:tcW w:w="2487" w:type="dxa"/>
            <w:vAlign w:val="top"/>
          </w:tcPr>
          <w:p>
            <w:pPr>
              <w:spacing w:before="65" w:line="225" w:lineRule="auto"/>
              <w:ind w:left="108"/>
              <w:rPr>
                <w:rFonts w:ascii="仿宋" w:hAnsi="仿宋" w:eastAsia="仿宋" w:cs="仿宋"/>
                <w:sz w:val="20"/>
                <w:szCs w:val="20"/>
              </w:rPr>
            </w:pPr>
            <w:r>
              <w:rPr>
                <w:rFonts w:ascii="Times New Roman" w:hAnsi="Times New Roman" w:eastAsia="Times New Roman" w:cs="Times New Roman"/>
                <w:spacing w:val="8"/>
                <w:sz w:val="20"/>
                <w:szCs w:val="20"/>
              </w:rPr>
              <w:t>2.</w:t>
            </w:r>
            <w:r>
              <w:rPr>
                <w:rFonts w:ascii="仿宋" w:hAnsi="仿宋" w:eastAsia="仿宋" w:cs="仿宋"/>
                <w:spacing w:val="8"/>
                <w:sz w:val="20"/>
                <w:szCs w:val="20"/>
              </w:rPr>
              <w:t>困难群众饮用低氟茶</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9" w:hRule="atLeast"/>
        </w:trPr>
        <w:tc>
          <w:tcPr>
            <w:tcW w:w="500" w:type="dxa"/>
            <w:vAlign w:val="top"/>
          </w:tcPr>
          <w:p>
            <w:pPr>
              <w:pStyle w:val="7"/>
            </w:pPr>
          </w:p>
        </w:tc>
        <w:tc>
          <w:tcPr>
            <w:tcW w:w="2487" w:type="dxa"/>
            <w:vAlign w:val="top"/>
          </w:tcPr>
          <w:p>
            <w:pPr>
              <w:spacing w:before="226" w:line="64" w:lineRule="exact"/>
              <w:ind w:left="127"/>
              <w:rPr>
                <w:rFonts w:ascii="Times New Roman" w:hAnsi="Times New Roman" w:eastAsia="Times New Roman" w:cs="Times New Roman"/>
                <w:sz w:val="20"/>
                <w:szCs w:val="20"/>
              </w:rPr>
            </w:pPr>
            <w:r>
              <w:rPr>
                <w:rFonts w:ascii="Times New Roman" w:hAnsi="Times New Roman" w:eastAsia="Times New Roman" w:cs="Times New Roman"/>
                <w:spacing w:val="-3"/>
                <w:position w:val="1"/>
                <w:sz w:val="20"/>
                <w:szCs w:val="20"/>
              </w:rPr>
              <w:t>……</w:t>
            </w:r>
          </w:p>
        </w:tc>
        <w:tc>
          <w:tcPr>
            <w:tcW w:w="547" w:type="dxa"/>
            <w:vAlign w:val="top"/>
          </w:tcPr>
          <w:p>
            <w:pPr>
              <w:pStyle w:val="7"/>
            </w:pPr>
          </w:p>
        </w:tc>
        <w:tc>
          <w:tcPr>
            <w:tcW w:w="753" w:type="dxa"/>
            <w:vAlign w:val="top"/>
          </w:tcPr>
          <w:p>
            <w:pPr>
              <w:pStyle w:val="7"/>
            </w:pPr>
          </w:p>
        </w:tc>
        <w:tc>
          <w:tcPr>
            <w:tcW w:w="895" w:type="dxa"/>
            <w:vAlign w:val="top"/>
          </w:tcPr>
          <w:p>
            <w:pPr>
              <w:pStyle w:val="7"/>
            </w:pPr>
          </w:p>
        </w:tc>
        <w:tc>
          <w:tcPr>
            <w:tcW w:w="906" w:type="dxa"/>
            <w:vAlign w:val="top"/>
          </w:tcPr>
          <w:p>
            <w:pPr>
              <w:pStyle w:val="7"/>
            </w:pPr>
          </w:p>
        </w:tc>
        <w:tc>
          <w:tcPr>
            <w:tcW w:w="939" w:type="dxa"/>
            <w:vAlign w:val="top"/>
          </w:tcPr>
          <w:p>
            <w:pPr>
              <w:pStyle w:val="7"/>
            </w:pPr>
          </w:p>
        </w:tc>
        <w:tc>
          <w:tcPr>
            <w:tcW w:w="859" w:type="dxa"/>
            <w:vAlign w:val="top"/>
          </w:tcPr>
          <w:p>
            <w:pPr>
              <w:pStyle w:val="7"/>
            </w:pPr>
          </w:p>
        </w:tc>
        <w:tc>
          <w:tcPr>
            <w:tcW w:w="846" w:type="dxa"/>
            <w:vAlign w:val="top"/>
          </w:tcPr>
          <w:p>
            <w:pPr>
              <w:pStyle w:val="7"/>
            </w:pPr>
          </w:p>
        </w:tc>
        <w:tc>
          <w:tcPr>
            <w:tcW w:w="1046" w:type="dxa"/>
            <w:vAlign w:val="top"/>
          </w:tcPr>
          <w:p>
            <w:pPr>
              <w:pStyle w:val="7"/>
            </w:pPr>
          </w:p>
        </w:tc>
        <w:tc>
          <w:tcPr>
            <w:tcW w:w="1331" w:type="dxa"/>
            <w:vAlign w:val="top"/>
          </w:tcPr>
          <w:p>
            <w:pPr>
              <w:pStyle w:val="7"/>
            </w:pPr>
          </w:p>
        </w:tc>
        <w:tc>
          <w:tcPr>
            <w:tcW w:w="1557" w:type="dxa"/>
            <w:vAlign w:val="top"/>
          </w:tcPr>
          <w:p>
            <w:pPr>
              <w:pStyle w:val="7"/>
            </w:pPr>
          </w:p>
        </w:tc>
        <w:tc>
          <w:tcPr>
            <w:tcW w:w="950" w:type="dxa"/>
            <w:vAlign w:val="top"/>
          </w:tcPr>
          <w:p>
            <w:pPr>
              <w:pStyle w:val="7"/>
            </w:pPr>
          </w:p>
        </w:tc>
      </w:tr>
    </w:tbl>
    <w:p>
      <w:pPr>
        <w:rPr>
          <w:rFonts w:ascii="Arial"/>
          <w:sz w:val="21"/>
        </w:rPr>
      </w:pPr>
    </w:p>
    <w:sectPr>
      <w:footerReference r:id="rId6" w:type="default"/>
      <w:pgSz w:w="16838" w:h="11906"/>
      <w:pgMar w:top="1011" w:right="1607" w:bottom="1125" w:left="1447" w:header="0" w:footer="88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jc w:val="right"/>
      <w:rPr>
        <w:rFonts w:ascii="宋体" w:hAnsi="宋体" w:eastAsia="宋体" w:cs="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5"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jUwOWI4MzAyYzFiY2JiZjE1NzljYjdhODg4Y2E5OTQifQ=="/>
  </w:docVars>
  <w:rsids>
    <w:rsidRoot w:val="00000000"/>
    <w:rsid w:val="12DF7C07"/>
    <w:rsid w:val="1D862B7B"/>
    <w:rsid w:val="26774571"/>
    <w:rsid w:val="3DBB1BA6"/>
    <w:rsid w:val="48AE39F0"/>
    <w:rsid w:val="76E735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44</TotalTime>
  <ScaleCrop>false</ScaleCrop>
  <LinksUpToDate>false</LinksUpToDate>
  <Application>WPS Office_12.1.0.16417_F1E327BC-269C-435d-A152-05C5408002CA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2023-12-25T10:58:00Z</dcterms:created>
  <dc:creator>Lenovo</dc:creator>
  <cp:lastModifiedBy>just</cp:lastModifiedBy>
  <dcterms:modified xsi:type="dcterms:W3CDTF">2024-05-15T02:13:45Z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2023-12-25T10:58:53Z</vt:filetime>
  </property>
  <property fmtid="{D5CDD505-2E9C-101B-9397-08002B2CF9AE}" pid="4" name="KSOProductBuildVer">
    <vt:lpwstr>2052-12.1.0.16417</vt:lpwstr>
  </property>
  <property fmtid="{D5CDD505-2E9C-101B-9397-08002B2CF9AE}" pid="5" name="ICV">
    <vt:lpwstr>552C34DF9D9746149595FC5586031762_12</vt:lpwstr>
  </property>
</Properties>
</file>